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994BA3" w14:textId="7DC78C6D" w:rsidR="00EB5698" w:rsidRPr="0051460D" w:rsidRDefault="00EB5698" w:rsidP="00EB5698">
      <w:pPr>
        <w:tabs>
          <w:tab w:val="left" w:pos="8137"/>
        </w:tabs>
        <w:spacing w:before="60" w:after="60" w:line="240" w:lineRule="auto"/>
        <w:jc w:val="center"/>
        <w:rPr>
          <w:rFonts w:ascii="Arial" w:eastAsia="Calibri" w:hAnsi="Arial" w:cs="Arial"/>
          <w:b/>
          <w:bCs/>
          <w:sz w:val="20"/>
          <w:szCs w:val="20"/>
        </w:rPr>
      </w:pPr>
      <w:r w:rsidRPr="0051460D">
        <w:rPr>
          <w:rFonts w:ascii="Arial" w:eastAsia="Calibri" w:hAnsi="Arial" w:cs="Arial"/>
          <w:b/>
          <w:bCs/>
          <w:sz w:val="20"/>
          <w:szCs w:val="20"/>
        </w:rPr>
        <w:t xml:space="preserve">TECHNINĖ SPECIFIKACIJA </w:t>
      </w:r>
    </w:p>
    <w:p w14:paraId="6A6594CE" w14:textId="77777777" w:rsidR="00EB5698" w:rsidRPr="0051460D" w:rsidRDefault="00EB5698" w:rsidP="00EB5698">
      <w:pPr>
        <w:tabs>
          <w:tab w:val="left" w:pos="284"/>
        </w:tabs>
        <w:spacing w:before="60" w:after="60" w:line="240" w:lineRule="auto"/>
        <w:jc w:val="center"/>
        <w:rPr>
          <w:rFonts w:ascii="Arial" w:eastAsia="Calibri" w:hAnsi="Arial" w:cs="Arial"/>
          <w:b/>
          <w:bCs/>
          <w:sz w:val="20"/>
          <w:szCs w:val="20"/>
        </w:rPr>
      </w:pPr>
    </w:p>
    <w:p w14:paraId="6DE1AD8C" w14:textId="4A3E0E65" w:rsidR="00EB5698" w:rsidRPr="0051460D" w:rsidRDefault="00EB5698" w:rsidP="0051460D">
      <w:pPr>
        <w:numPr>
          <w:ilvl w:val="0"/>
          <w:numId w:val="7"/>
        </w:numPr>
        <w:pBdr>
          <w:top w:val="single" w:sz="8" w:space="1" w:color="auto"/>
          <w:bottom w:val="single" w:sz="8" w:space="1" w:color="auto"/>
        </w:pBdr>
        <w:tabs>
          <w:tab w:val="left" w:pos="284"/>
        </w:tabs>
        <w:spacing w:before="60" w:after="60" w:line="240" w:lineRule="auto"/>
        <w:ind w:left="0" w:firstLine="0"/>
        <w:rPr>
          <w:rFonts w:ascii="Arial" w:eastAsia="Calibri" w:hAnsi="Arial" w:cs="Arial"/>
          <w:b/>
          <w:sz w:val="20"/>
          <w:szCs w:val="20"/>
        </w:rPr>
      </w:pPr>
      <w:r w:rsidRPr="0051460D">
        <w:rPr>
          <w:rFonts w:ascii="Arial" w:eastAsia="Calibri" w:hAnsi="Arial" w:cs="Arial"/>
          <w:b/>
          <w:sz w:val="20"/>
          <w:szCs w:val="20"/>
        </w:rPr>
        <w:t>PIRKIMO OBJEKTAS</w:t>
      </w:r>
    </w:p>
    <w:p w14:paraId="77260078" w14:textId="1C6DC6CF" w:rsidR="00EB5698" w:rsidRPr="003410EF" w:rsidRDefault="0051460D" w:rsidP="00EB5698">
      <w:pPr>
        <w:tabs>
          <w:tab w:val="left" w:pos="567"/>
        </w:tabs>
        <w:spacing w:before="60" w:after="60" w:line="240" w:lineRule="auto"/>
        <w:jc w:val="both"/>
        <w:rPr>
          <w:rFonts w:ascii="Arial" w:eastAsia="Calibri" w:hAnsi="Arial" w:cs="Arial"/>
          <w:b/>
          <w:bCs/>
          <w:sz w:val="20"/>
          <w:szCs w:val="20"/>
        </w:rPr>
      </w:pPr>
      <w:r w:rsidRPr="003410EF">
        <w:rPr>
          <w:rFonts w:ascii="Arial" w:eastAsia="Calibri" w:hAnsi="Arial" w:cs="Arial"/>
          <w:sz w:val="20"/>
          <w:szCs w:val="20"/>
        </w:rPr>
        <w:t>Pirkimo objektas – UAB ENERGY CELLS (toliau - Pirkėjas) objektų ginkluotos fizinės apsaugos paslaugos (</w:t>
      </w:r>
      <w:r w:rsidRPr="00D65762">
        <w:rPr>
          <w:rFonts w:ascii="Arial" w:eastAsia="Calibri" w:hAnsi="Arial" w:cs="Arial"/>
          <w:sz w:val="20"/>
          <w:szCs w:val="20"/>
        </w:rPr>
        <w:t>toliau - Paslaugos).</w:t>
      </w:r>
    </w:p>
    <w:p w14:paraId="07ED0577" w14:textId="352F9A70" w:rsidR="00EB5698" w:rsidRPr="0051460D"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51460D">
        <w:rPr>
          <w:rFonts w:ascii="Arial" w:eastAsia="Calibri" w:hAnsi="Arial" w:cs="Arial"/>
          <w:b/>
          <w:sz w:val="20"/>
          <w:szCs w:val="20"/>
        </w:rPr>
        <w:t xml:space="preserve">PIRKIMO OBJEKTO APIMTYS / CHARAKTERISTIKA / </w:t>
      </w:r>
    </w:p>
    <w:p w14:paraId="0445A4EA" w14:textId="3983C1C8" w:rsidR="00B740B5" w:rsidRPr="00232573" w:rsidRDefault="0051460D" w:rsidP="4FA69DA3">
      <w:pPr>
        <w:pStyle w:val="Sraopastraipa"/>
        <w:numPr>
          <w:ilvl w:val="1"/>
          <w:numId w:val="7"/>
        </w:numPr>
        <w:spacing w:after="0" w:line="240" w:lineRule="auto"/>
        <w:jc w:val="both"/>
        <w:rPr>
          <w:rFonts w:ascii="Arial" w:eastAsia="Calibri" w:hAnsi="Arial" w:cs="Arial"/>
          <w:sz w:val="20"/>
          <w:szCs w:val="20"/>
        </w:rPr>
      </w:pPr>
      <w:r w:rsidRPr="4FA69DA3">
        <w:rPr>
          <w:rFonts w:ascii="Arial" w:eastAsia="Calibri" w:hAnsi="Arial" w:cs="Arial"/>
          <w:sz w:val="20"/>
          <w:szCs w:val="20"/>
        </w:rPr>
        <w:t xml:space="preserve">Apsaugos darbuotojų budėjimas: vienoje apsaugos darbuotojų pamainoje nuolat (24 valandų per parą 7 dienų per savaitę režimu) turi dirbti ne mažiau kaip </w:t>
      </w:r>
      <w:r w:rsidR="00B740B5" w:rsidRPr="4FA69DA3">
        <w:rPr>
          <w:rFonts w:ascii="Arial" w:eastAsia="Calibri" w:hAnsi="Arial" w:cs="Arial"/>
          <w:sz w:val="20"/>
          <w:szCs w:val="20"/>
        </w:rPr>
        <w:t>1</w:t>
      </w:r>
      <w:r w:rsidR="002734D4" w:rsidRPr="4FA69DA3">
        <w:rPr>
          <w:rFonts w:ascii="Arial" w:eastAsia="Calibri" w:hAnsi="Arial" w:cs="Arial"/>
          <w:sz w:val="20"/>
          <w:szCs w:val="20"/>
        </w:rPr>
        <w:t>-</w:t>
      </w:r>
      <w:r w:rsidR="00B740B5" w:rsidRPr="4FA69DA3">
        <w:rPr>
          <w:rFonts w:ascii="Arial" w:eastAsia="Calibri" w:hAnsi="Arial" w:cs="Arial"/>
          <w:sz w:val="20"/>
          <w:szCs w:val="20"/>
        </w:rPr>
        <w:t>as</w:t>
      </w:r>
      <w:r w:rsidR="002734D4" w:rsidRPr="4FA69DA3">
        <w:rPr>
          <w:rFonts w:ascii="Arial" w:eastAsia="Calibri" w:hAnsi="Arial" w:cs="Arial"/>
          <w:sz w:val="20"/>
          <w:szCs w:val="20"/>
        </w:rPr>
        <w:t xml:space="preserve"> apsaugos darbuotoja</w:t>
      </w:r>
      <w:r w:rsidR="000B6EED" w:rsidRPr="4FA69DA3">
        <w:rPr>
          <w:rFonts w:ascii="Arial" w:eastAsia="Calibri" w:hAnsi="Arial" w:cs="Arial"/>
          <w:sz w:val="20"/>
          <w:szCs w:val="20"/>
        </w:rPr>
        <w:t>s</w:t>
      </w:r>
      <w:r w:rsidRPr="4FA69DA3">
        <w:rPr>
          <w:rFonts w:ascii="Arial" w:eastAsia="Calibri" w:hAnsi="Arial" w:cs="Arial"/>
          <w:sz w:val="20"/>
          <w:szCs w:val="20"/>
        </w:rPr>
        <w:t xml:space="preserve"> ginkluot</w:t>
      </w:r>
      <w:r w:rsidR="000B6EED" w:rsidRPr="4FA69DA3">
        <w:rPr>
          <w:rFonts w:ascii="Arial" w:eastAsia="Calibri" w:hAnsi="Arial" w:cs="Arial"/>
          <w:sz w:val="20"/>
          <w:szCs w:val="20"/>
        </w:rPr>
        <w:t>as</w:t>
      </w:r>
      <w:r w:rsidRPr="4FA69DA3">
        <w:rPr>
          <w:rFonts w:ascii="Arial" w:eastAsia="Calibri" w:hAnsi="Arial" w:cs="Arial"/>
          <w:sz w:val="20"/>
          <w:szCs w:val="20"/>
        </w:rPr>
        <w:t xml:space="preserve"> koviniais, trumpaisiais šaunamaisiais ginklais</w:t>
      </w:r>
      <w:r w:rsidR="2E20C1E7" w:rsidRPr="4FA69DA3">
        <w:rPr>
          <w:rFonts w:ascii="Arial" w:eastAsia="Calibri" w:hAnsi="Arial" w:cs="Arial"/>
          <w:sz w:val="20"/>
          <w:szCs w:val="20"/>
        </w:rPr>
        <w:t xml:space="preserve"> ir</w:t>
      </w:r>
      <w:r w:rsidR="15FCA21F" w:rsidRPr="4FA69DA3">
        <w:rPr>
          <w:rFonts w:ascii="Arial" w:eastAsia="Calibri" w:hAnsi="Arial" w:cs="Arial"/>
          <w:sz w:val="20"/>
          <w:szCs w:val="20"/>
        </w:rPr>
        <w:t xml:space="preserve"> </w:t>
      </w:r>
      <w:r w:rsidR="5CBACBB3" w:rsidRPr="4FA69DA3">
        <w:rPr>
          <w:rFonts w:ascii="Arial" w:eastAsia="Calibri" w:hAnsi="Arial" w:cs="Arial"/>
          <w:sz w:val="20"/>
          <w:szCs w:val="20"/>
        </w:rPr>
        <w:t>ne mažiau kaip 1-as</w:t>
      </w:r>
      <w:r w:rsidR="2E20C1E7" w:rsidRPr="4FA69DA3">
        <w:rPr>
          <w:rFonts w:ascii="Arial" w:eastAsia="Calibri" w:hAnsi="Arial" w:cs="Arial"/>
          <w:sz w:val="20"/>
          <w:szCs w:val="20"/>
        </w:rPr>
        <w:t xml:space="preserve"> apsaugos darbuotojas stebi</w:t>
      </w:r>
      <w:r w:rsidR="4FC7D52D" w:rsidRPr="4FA69DA3">
        <w:rPr>
          <w:rFonts w:ascii="Arial" w:eastAsia="Calibri" w:hAnsi="Arial" w:cs="Arial"/>
          <w:sz w:val="20"/>
          <w:szCs w:val="20"/>
        </w:rPr>
        <w:t>ntis</w:t>
      </w:r>
      <w:r w:rsidR="2E20C1E7" w:rsidRPr="4FA69DA3">
        <w:rPr>
          <w:rFonts w:ascii="Arial" w:eastAsia="Calibri" w:hAnsi="Arial" w:cs="Arial"/>
          <w:sz w:val="20"/>
          <w:szCs w:val="20"/>
        </w:rPr>
        <w:t xml:space="preserve"> objektą nuotoliniu būdu.</w:t>
      </w:r>
      <w:r w:rsidR="7CAE1387" w:rsidRPr="4FA69DA3">
        <w:rPr>
          <w:rFonts w:ascii="Arial" w:eastAsia="Calibri" w:hAnsi="Arial" w:cs="Arial"/>
          <w:sz w:val="20"/>
          <w:szCs w:val="20"/>
        </w:rPr>
        <w:t xml:space="preserve"> </w:t>
      </w:r>
      <w:r w:rsidR="00B740B5" w:rsidRPr="4FA69DA3">
        <w:rPr>
          <w:rFonts w:ascii="Arial" w:eastAsia="Calibri" w:hAnsi="Arial" w:cs="Arial"/>
          <w:sz w:val="20"/>
          <w:szCs w:val="20"/>
        </w:rPr>
        <w:t>Visi objektai gali būti stebimi nuotoliniu būdu viename paslaugų tiekėjo stebėjimo poste</w:t>
      </w:r>
      <w:r w:rsidR="00812CA9" w:rsidRPr="4FA69DA3">
        <w:rPr>
          <w:rFonts w:ascii="Arial" w:eastAsia="Calibri" w:hAnsi="Arial" w:cs="Arial"/>
          <w:sz w:val="20"/>
          <w:szCs w:val="20"/>
        </w:rPr>
        <w:t>.</w:t>
      </w:r>
    </w:p>
    <w:p w14:paraId="241D196C" w14:textId="2F514103" w:rsidR="0051460D" w:rsidRPr="00E513DF" w:rsidRDefault="0051460D" w:rsidP="00E513DF">
      <w:pPr>
        <w:pStyle w:val="Sraopastraipa"/>
        <w:numPr>
          <w:ilvl w:val="1"/>
          <w:numId w:val="7"/>
        </w:numPr>
        <w:spacing w:after="0" w:line="240" w:lineRule="auto"/>
        <w:jc w:val="both"/>
        <w:rPr>
          <w:rFonts w:ascii="Arial" w:eastAsia="Calibri" w:hAnsi="Arial" w:cs="Arial"/>
          <w:sz w:val="20"/>
          <w:szCs w:val="20"/>
        </w:rPr>
      </w:pPr>
      <w:r w:rsidRPr="00E513DF">
        <w:rPr>
          <w:rFonts w:ascii="Arial" w:eastAsia="Calibri" w:hAnsi="Arial" w:cs="Arial"/>
          <w:sz w:val="20"/>
          <w:szCs w:val="20"/>
        </w:rPr>
        <w:t xml:space="preserve"> Pirkėjas sutarties galiojimo laikotarpiu gali atsisakyti dalies ar visų objektų fizinės saugos, jeigu objekto (objektų) fizinę saugą perims Viešojo saugumo tarnyba</w:t>
      </w:r>
      <w:r w:rsidR="00A750D9" w:rsidRPr="00E513DF">
        <w:rPr>
          <w:rFonts w:ascii="Arial" w:eastAsia="Calibri" w:hAnsi="Arial" w:cs="Arial"/>
          <w:sz w:val="20"/>
          <w:szCs w:val="20"/>
        </w:rPr>
        <w:t xml:space="preserve"> </w:t>
      </w:r>
      <w:r w:rsidR="00131BF8" w:rsidRPr="00E513DF">
        <w:rPr>
          <w:rFonts w:ascii="Arial" w:eastAsia="Calibri" w:hAnsi="Arial" w:cs="Arial"/>
          <w:sz w:val="20"/>
          <w:szCs w:val="20"/>
        </w:rPr>
        <w:t>teisės aktų nustatyta tvarka ir atvejais.</w:t>
      </w:r>
    </w:p>
    <w:p w14:paraId="0B651A68" w14:textId="7CE2489A" w:rsidR="0051460D" w:rsidRPr="00E513DF" w:rsidRDefault="0051460D" w:rsidP="00E513DF">
      <w:pPr>
        <w:pStyle w:val="Sraopastraipa"/>
        <w:numPr>
          <w:ilvl w:val="1"/>
          <w:numId w:val="7"/>
        </w:numPr>
        <w:spacing w:after="0" w:line="240" w:lineRule="auto"/>
        <w:jc w:val="both"/>
        <w:rPr>
          <w:rFonts w:ascii="Arial" w:eastAsia="Calibri" w:hAnsi="Arial" w:cs="Arial"/>
          <w:sz w:val="20"/>
          <w:szCs w:val="20"/>
        </w:rPr>
      </w:pPr>
      <w:r w:rsidRPr="00E513DF">
        <w:rPr>
          <w:rFonts w:ascii="Arial" w:eastAsia="Calibri" w:hAnsi="Arial" w:cs="Arial"/>
          <w:sz w:val="20"/>
          <w:szCs w:val="20"/>
        </w:rPr>
        <w:t xml:space="preserve"> Operatyvus reagavimas į incidentus: vykdyti operatyvaus reagavimo ekipažo (ekipažų) su apsaugos darbuotoju (darbuotojais), ginkluotais koviniais, trumpaisiais šaunamaisiais ginklais, atvykimą į Pirkėjo objektus, gavus signalą apie apsaugos sistemų užfiksuotus incidentus</w:t>
      </w:r>
      <w:r w:rsidR="002507D2" w:rsidRPr="00E513DF">
        <w:rPr>
          <w:rFonts w:ascii="Arial" w:eastAsia="Calibri" w:hAnsi="Arial" w:cs="Arial"/>
          <w:sz w:val="20"/>
          <w:szCs w:val="20"/>
        </w:rPr>
        <w:t xml:space="preserve"> atitinkamame Obj</w:t>
      </w:r>
      <w:r w:rsidR="00FA65E0" w:rsidRPr="00E513DF">
        <w:rPr>
          <w:rFonts w:ascii="Arial" w:eastAsia="Calibri" w:hAnsi="Arial" w:cs="Arial"/>
          <w:sz w:val="20"/>
          <w:szCs w:val="20"/>
        </w:rPr>
        <w:t>e</w:t>
      </w:r>
      <w:r w:rsidR="002507D2" w:rsidRPr="00E513DF">
        <w:rPr>
          <w:rFonts w:ascii="Arial" w:eastAsia="Calibri" w:hAnsi="Arial" w:cs="Arial"/>
          <w:sz w:val="20"/>
          <w:szCs w:val="20"/>
        </w:rPr>
        <w:t>kte</w:t>
      </w:r>
      <w:r w:rsidRPr="00E513DF">
        <w:rPr>
          <w:rFonts w:ascii="Arial" w:eastAsia="Calibri" w:hAnsi="Arial" w:cs="Arial"/>
          <w:sz w:val="20"/>
          <w:szCs w:val="20"/>
        </w:rPr>
        <w:t>, nustatytu laiku, neatsižvelgiant į meteorologines sąlygas.</w:t>
      </w:r>
    </w:p>
    <w:p w14:paraId="2AF7621A" w14:textId="056B0D85" w:rsidR="00EB5698" w:rsidRDefault="0051460D" w:rsidP="00E513DF">
      <w:pPr>
        <w:pStyle w:val="Sraopastraipa"/>
        <w:numPr>
          <w:ilvl w:val="1"/>
          <w:numId w:val="7"/>
        </w:numPr>
        <w:spacing w:after="0" w:line="240" w:lineRule="auto"/>
        <w:jc w:val="both"/>
        <w:rPr>
          <w:rFonts w:ascii="Arial" w:eastAsia="Calibri" w:hAnsi="Arial" w:cs="Arial"/>
          <w:sz w:val="20"/>
          <w:szCs w:val="20"/>
        </w:rPr>
      </w:pPr>
      <w:r w:rsidRPr="00E513DF">
        <w:rPr>
          <w:rFonts w:ascii="Arial" w:eastAsia="Calibri" w:hAnsi="Arial" w:cs="Arial"/>
          <w:sz w:val="20"/>
          <w:szCs w:val="20"/>
        </w:rPr>
        <w:t xml:space="preserve"> Budėjimas incidentų vietose: įvykus incidentams (įskaitant, bet neapsiribojant: vagystės, įsilaužimai, kritiniai apsaugos sistemų gedimai, pastatų, patalpų ir įrenginių pažeidimai dėl stichinių reiškinių ir pan.)</w:t>
      </w:r>
      <w:r w:rsidR="002507D2" w:rsidRPr="00E513DF">
        <w:rPr>
          <w:rFonts w:ascii="Arial" w:eastAsia="Calibri" w:hAnsi="Arial" w:cs="Arial"/>
          <w:sz w:val="20"/>
          <w:szCs w:val="20"/>
        </w:rPr>
        <w:t xml:space="preserve"> atitinkamame</w:t>
      </w:r>
      <w:r w:rsidRPr="00E513DF">
        <w:rPr>
          <w:rFonts w:ascii="Arial" w:eastAsia="Calibri" w:hAnsi="Arial" w:cs="Arial"/>
          <w:sz w:val="20"/>
          <w:szCs w:val="20"/>
        </w:rPr>
        <w:t xml:space="preserve"> Pirkėjo </w:t>
      </w:r>
      <w:r w:rsidR="002507D2" w:rsidRPr="5986032F">
        <w:rPr>
          <w:rFonts w:ascii="Arial" w:eastAsia="Calibri" w:hAnsi="Arial" w:cs="Arial"/>
          <w:sz w:val="20"/>
          <w:szCs w:val="20"/>
        </w:rPr>
        <w:t>objekte</w:t>
      </w:r>
      <w:r w:rsidRPr="5986032F">
        <w:rPr>
          <w:rFonts w:ascii="Arial" w:eastAsia="Calibri" w:hAnsi="Arial" w:cs="Arial"/>
          <w:sz w:val="20"/>
          <w:szCs w:val="20"/>
        </w:rPr>
        <w:t xml:space="preserve">, </w:t>
      </w:r>
      <w:r w:rsidRPr="00E513DF">
        <w:rPr>
          <w:rFonts w:ascii="Arial" w:eastAsia="Calibri" w:hAnsi="Arial" w:cs="Arial"/>
          <w:sz w:val="20"/>
          <w:szCs w:val="20"/>
        </w:rPr>
        <w:t>organizuoti apsaugos ekipažo su apsaugos darbuotojais (darbuotoju) ginkluotais koviniais</w:t>
      </w:r>
      <w:r w:rsidR="00405311" w:rsidRPr="00E513DF">
        <w:rPr>
          <w:rFonts w:ascii="Arial" w:eastAsia="Calibri" w:hAnsi="Arial" w:cs="Arial"/>
          <w:sz w:val="20"/>
          <w:szCs w:val="20"/>
        </w:rPr>
        <w:t>,</w:t>
      </w:r>
      <w:r w:rsidRPr="00E513DF">
        <w:rPr>
          <w:rFonts w:ascii="Arial" w:eastAsia="Calibri" w:hAnsi="Arial" w:cs="Arial"/>
          <w:sz w:val="20"/>
          <w:szCs w:val="20"/>
        </w:rPr>
        <w:t xml:space="preserve"> trumpaisiais šaunamaisiais ginklais, nepertraukiamą budėjimą ir Pirkėjo objektų apsaugą iki Pirkėjo atstovų atvykimo ir/arba pažeidimų atstatymo darbų pradžios.</w:t>
      </w:r>
    </w:p>
    <w:p w14:paraId="10DB7C90" w14:textId="18618439" w:rsidR="0038238F" w:rsidRPr="00232573" w:rsidRDefault="0093186C" w:rsidP="00232573">
      <w:pPr>
        <w:pStyle w:val="Sraopastraipa"/>
        <w:numPr>
          <w:ilvl w:val="1"/>
          <w:numId w:val="7"/>
        </w:numPr>
        <w:spacing w:after="0" w:line="240" w:lineRule="auto"/>
        <w:jc w:val="both"/>
        <w:rPr>
          <w:rFonts w:ascii="Arial" w:eastAsia="Calibri" w:hAnsi="Arial" w:cs="Arial"/>
          <w:sz w:val="20"/>
          <w:szCs w:val="20"/>
        </w:rPr>
      </w:pPr>
      <w:r w:rsidRPr="00232573">
        <w:rPr>
          <w:rFonts w:ascii="Arial" w:eastAsia="Calibri" w:hAnsi="Arial" w:cs="Arial"/>
          <w:sz w:val="20"/>
          <w:szCs w:val="20"/>
        </w:rPr>
        <w:t>Sutartis galioja 36 mėn. nuo jos įsigaliojimo dienos</w:t>
      </w:r>
      <w:r w:rsidR="00172C72" w:rsidRPr="00232573">
        <w:rPr>
          <w:rFonts w:ascii="Arial" w:eastAsia="Calibri" w:hAnsi="Arial" w:cs="Arial"/>
          <w:sz w:val="20"/>
          <w:szCs w:val="20"/>
        </w:rPr>
        <w:t>.</w:t>
      </w:r>
      <w:r w:rsidR="00C65EE3" w:rsidRPr="00232573">
        <w:rPr>
          <w:rFonts w:ascii="Arial" w:eastAsia="Calibri" w:hAnsi="Arial" w:cs="Arial"/>
          <w:sz w:val="20"/>
          <w:szCs w:val="20"/>
        </w:rPr>
        <w:t xml:space="preserve"> </w:t>
      </w:r>
    </w:p>
    <w:p w14:paraId="48A97AEB" w14:textId="77777777" w:rsidR="00EB5698" w:rsidRPr="0051460D" w:rsidRDefault="00EB5698" w:rsidP="00232573">
      <w:pPr>
        <w:pStyle w:val="Sraopastraipa"/>
        <w:spacing w:after="0" w:line="240" w:lineRule="auto"/>
        <w:jc w:val="both"/>
        <w:rPr>
          <w:rFonts w:ascii="Arial" w:eastAsia="Calibri" w:hAnsi="Arial" w:cs="Arial"/>
          <w:sz w:val="20"/>
          <w:szCs w:val="20"/>
        </w:rPr>
      </w:pPr>
    </w:p>
    <w:p w14:paraId="28DD77AB" w14:textId="77777777" w:rsidR="00EB5698" w:rsidRPr="0051460D" w:rsidRDefault="00EB5698" w:rsidP="00EB5698">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51460D">
        <w:rPr>
          <w:rFonts w:ascii="Arial" w:eastAsia="Calibri" w:hAnsi="Arial" w:cs="Arial"/>
          <w:b/>
          <w:sz w:val="20"/>
          <w:szCs w:val="20"/>
        </w:rPr>
        <w:t>SUTARTINIŲ ĮSIPAREIGOJIMŲ VYKDYMO VIETA</w:t>
      </w:r>
    </w:p>
    <w:p w14:paraId="4977506E" w14:textId="0155620F" w:rsidR="00B36887" w:rsidRDefault="00B36887" w:rsidP="00B36887">
      <w:pPr>
        <w:pStyle w:val="Sraopastraipa"/>
        <w:numPr>
          <w:ilvl w:val="1"/>
          <w:numId w:val="7"/>
        </w:numPr>
        <w:spacing w:after="0" w:line="240" w:lineRule="auto"/>
        <w:jc w:val="both"/>
        <w:rPr>
          <w:rFonts w:ascii="Arial" w:eastAsia="Calibri" w:hAnsi="Arial" w:cs="Arial"/>
          <w:sz w:val="20"/>
          <w:szCs w:val="20"/>
        </w:rPr>
      </w:pPr>
      <w:r w:rsidRPr="00093EA9">
        <w:rPr>
          <w:rFonts w:ascii="Arial" w:hAnsi="Arial" w:cs="Arial"/>
          <w:b/>
          <w:w w:val="105"/>
          <w:sz w:val="20"/>
          <w:szCs w:val="20"/>
        </w:rPr>
        <w:t>Paslaugos atliekamos</w:t>
      </w:r>
      <w:r w:rsidRPr="00093EA9">
        <w:rPr>
          <w:rFonts w:ascii="Arial" w:hAnsi="Arial" w:cs="Arial"/>
          <w:b/>
          <w:spacing w:val="40"/>
          <w:w w:val="105"/>
          <w:sz w:val="20"/>
          <w:szCs w:val="20"/>
        </w:rPr>
        <w:t xml:space="preserve"> </w:t>
      </w:r>
      <w:r w:rsidRPr="00093EA9">
        <w:rPr>
          <w:rFonts w:ascii="Arial" w:hAnsi="Arial" w:cs="Arial"/>
          <w:b/>
          <w:w w:val="105"/>
          <w:sz w:val="20"/>
          <w:szCs w:val="20"/>
        </w:rPr>
        <w:t>Perkančiajam subjektui nurodytais</w:t>
      </w:r>
      <w:r>
        <w:rPr>
          <w:rFonts w:ascii="Arial" w:hAnsi="Arial" w:cs="Arial"/>
          <w:b/>
          <w:w w:val="105"/>
          <w:sz w:val="20"/>
          <w:szCs w:val="20"/>
        </w:rPr>
        <w:t xml:space="preserve"> </w:t>
      </w:r>
      <w:r w:rsidRPr="00093EA9">
        <w:rPr>
          <w:rFonts w:ascii="Arial" w:hAnsi="Arial" w:cs="Arial"/>
          <w:b/>
          <w:w w:val="105"/>
          <w:sz w:val="20"/>
          <w:szCs w:val="20"/>
        </w:rPr>
        <w:t>adresais:</w:t>
      </w:r>
    </w:p>
    <w:p w14:paraId="0FDBC05F" w14:textId="7B7B6FA7" w:rsidR="006C44C0" w:rsidRPr="00232573" w:rsidRDefault="00095878" w:rsidP="00B36887">
      <w:pPr>
        <w:pStyle w:val="Sraopastraipa"/>
        <w:spacing w:after="0" w:line="240" w:lineRule="auto"/>
        <w:ind w:left="1080"/>
        <w:jc w:val="both"/>
        <w:rPr>
          <w:rFonts w:ascii="Arial" w:eastAsia="Calibri" w:hAnsi="Arial" w:cs="Arial"/>
          <w:sz w:val="20"/>
          <w:szCs w:val="20"/>
        </w:rPr>
      </w:pPr>
      <w:r w:rsidRPr="00232573">
        <w:rPr>
          <w:rFonts w:ascii="Arial" w:eastAsia="Calibri" w:hAnsi="Arial" w:cs="Arial"/>
          <w:sz w:val="20"/>
          <w:szCs w:val="20"/>
        </w:rPr>
        <w:t xml:space="preserve">Alytaus BEKS - Kauno </w:t>
      </w:r>
      <w:proofErr w:type="spellStart"/>
      <w:r w:rsidRPr="00232573">
        <w:rPr>
          <w:rFonts w:ascii="Arial" w:eastAsia="Calibri" w:hAnsi="Arial" w:cs="Arial"/>
          <w:sz w:val="20"/>
          <w:szCs w:val="20"/>
        </w:rPr>
        <w:t>kel</w:t>
      </w:r>
      <w:proofErr w:type="spellEnd"/>
      <w:r w:rsidRPr="00232573">
        <w:rPr>
          <w:rFonts w:ascii="Arial" w:eastAsia="Calibri" w:hAnsi="Arial" w:cs="Arial"/>
          <w:sz w:val="20"/>
          <w:szCs w:val="20"/>
        </w:rPr>
        <w:t xml:space="preserve">. 4, </w:t>
      </w:r>
      <w:proofErr w:type="spellStart"/>
      <w:r w:rsidRPr="00232573">
        <w:rPr>
          <w:rFonts w:ascii="Arial" w:eastAsia="Calibri" w:hAnsi="Arial" w:cs="Arial"/>
          <w:sz w:val="20"/>
          <w:szCs w:val="20"/>
        </w:rPr>
        <w:t>Butkūnų</w:t>
      </w:r>
      <w:proofErr w:type="spellEnd"/>
      <w:r w:rsidRPr="00232573">
        <w:rPr>
          <w:rFonts w:ascii="Arial" w:eastAsia="Calibri" w:hAnsi="Arial" w:cs="Arial"/>
          <w:sz w:val="20"/>
          <w:szCs w:val="20"/>
        </w:rPr>
        <w:t xml:space="preserve"> k., Alytaus apskr. Alytaus m. sav. </w:t>
      </w:r>
    </w:p>
    <w:p w14:paraId="120ADCAB" w14:textId="05DA21A1" w:rsidR="00095878" w:rsidRPr="00232573" w:rsidRDefault="00095878" w:rsidP="00B36887">
      <w:pPr>
        <w:pStyle w:val="Sraopastraipa"/>
        <w:spacing w:after="0" w:line="240" w:lineRule="auto"/>
        <w:ind w:left="1080"/>
        <w:jc w:val="both"/>
        <w:rPr>
          <w:rFonts w:ascii="Arial" w:eastAsia="Calibri" w:hAnsi="Arial" w:cs="Arial"/>
          <w:sz w:val="20"/>
          <w:szCs w:val="20"/>
        </w:rPr>
      </w:pPr>
      <w:r w:rsidRPr="00232573">
        <w:rPr>
          <w:rFonts w:ascii="Arial" w:eastAsia="Calibri" w:hAnsi="Arial" w:cs="Arial"/>
          <w:sz w:val="20"/>
          <w:szCs w:val="20"/>
        </w:rPr>
        <w:t xml:space="preserve">Šiaulių BEKS - Pramonės g. 2E, Šiauliai </w:t>
      </w:r>
    </w:p>
    <w:p w14:paraId="6B008FA7" w14:textId="264DDA36" w:rsidR="00C641CA" w:rsidRPr="00232573" w:rsidRDefault="00095878" w:rsidP="00B36887">
      <w:pPr>
        <w:pStyle w:val="Sraopastraipa"/>
        <w:spacing w:after="0" w:line="240" w:lineRule="auto"/>
        <w:ind w:left="1080"/>
        <w:jc w:val="both"/>
        <w:rPr>
          <w:rFonts w:ascii="Arial" w:eastAsia="Calibri" w:hAnsi="Arial" w:cs="Arial"/>
          <w:sz w:val="20"/>
          <w:szCs w:val="20"/>
        </w:rPr>
      </w:pPr>
      <w:r w:rsidRPr="00232573">
        <w:rPr>
          <w:rFonts w:ascii="Arial" w:eastAsia="Calibri" w:hAnsi="Arial" w:cs="Arial"/>
          <w:sz w:val="20"/>
          <w:szCs w:val="20"/>
        </w:rPr>
        <w:t xml:space="preserve">Utenos BEKS </w:t>
      </w:r>
      <w:r w:rsidR="003F4F61">
        <w:rPr>
          <w:rFonts w:ascii="Arial" w:eastAsia="Calibri" w:hAnsi="Arial" w:cs="Arial"/>
          <w:sz w:val="20"/>
          <w:szCs w:val="20"/>
        </w:rPr>
        <w:t>–</w:t>
      </w:r>
      <w:r w:rsidRPr="00232573">
        <w:rPr>
          <w:rFonts w:ascii="Arial" w:eastAsia="Calibri" w:hAnsi="Arial" w:cs="Arial"/>
          <w:sz w:val="20"/>
          <w:szCs w:val="20"/>
        </w:rPr>
        <w:t xml:space="preserve"> </w:t>
      </w:r>
      <w:r w:rsidR="003F4F61">
        <w:rPr>
          <w:rFonts w:ascii="Arial" w:eastAsia="Calibri" w:hAnsi="Arial" w:cs="Arial"/>
          <w:sz w:val="20"/>
          <w:szCs w:val="20"/>
        </w:rPr>
        <w:t xml:space="preserve">Santarvės g. </w:t>
      </w:r>
      <w:r w:rsidR="003F4F61">
        <w:rPr>
          <w:rFonts w:ascii="Arial" w:eastAsia="Calibri" w:hAnsi="Arial" w:cs="Arial"/>
          <w:sz w:val="20"/>
          <w:szCs w:val="20"/>
          <w:lang w:val="en-US"/>
        </w:rPr>
        <w:t>39</w:t>
      </w:r>
      <w:r w:rsidR="00F93EDF">
        <w:rPr>
          <w:rFonts w:ascii="Arial" w:eastAsia="Calibri" w:hAnsi="Arial" w:cs="Arial"/>
          <w:sz w:val="20"/>
          <w:szCs w:val="20"/>
          <w:lang w:val="en-US"/>
        </w:rPr>
        <w:t xml:space="preserve">, </w:t>
      </w:r>
      <w:proofErr w:type="spellStart"/>
      <w:r w:rsidRPr="00232573">
        <w:rPr>
          <w:rFonts w:ascii="Arial" w:eastAsia="Calibri" w:hAnsi="Arial" w:cs="Arial"/>
          <w:sz w:val="20"/>
          <w:szCs w:val="20"/>
        </w:rPr>
        <w:t>Sirutėnų</w:t>
      </w:r>
      <w:proofErr w:type="spellEnd"/>
      <w:r w:rsidRPr="00232573">
        <w:rPr>
          <w:rFonts w:ascii="Arial" w:eastAsia="Calibri" w:hAnsi="Arial" w:cs="Arial"/>
          <w:sz w:val="20"/>
          <w:szCs w:val="20"/>
        </w:rPr>
        <w:t xml:space="preserve"> k.</w:t>
      </w:r>
      <w:r w:rsidR="00F93EDF">
        <w:rPr>
          <w:rFonts w:ascii="Arial" w:eastAsia="Calibri" w:hAnsi="Arial" w:cs="Arial"/>
          <w:sz w:val="20"/>
          <w:szCs w:val="20"/>
        </w:rPr>
        <w:t>,</w:t>
      </w:r>
      <w:r w:rsidRPr="00232573">
        <w:rPr>
          <w:rFonts w:ascii="Arial" w:eastAsia="Calibri" w:hAnsi="Arial" w:cs="Arial"/>
          <w:sz w:val="20"/>
          <w:szCs w:val="20"/>
        </w:rPr>
        <w:t xml:space="preserve"> </w:t>
      </w:r>
      <w:r w:rsidR="00F93EDF" w:rsidRPr="00232573">
        <w:rPr>
          <w:rFonts w:ascii="Arial" w:eastAsia="Calibri" w:hAnsi="Arial" w:cs="Arial"/>
          <w:sz w:val="20"/>
          <w:szCs w:val="20"/>
        </w:rPr>
        <w:t>Utenos r.</w:t>
      </w:r>
    </w:p>
    <w:p w14:paraId="0781965B" w14:textId="1C48E319" w:rsidR="00232573" w:rsidRPr="00232573" w:rsidRDefault="00095878" w:rsidP="00B36887">
      <w:pPr>
        <w:pStyle w:val="Sraopastraipa"/>
        <w:spacing w:after="0" w:line="240" w:lineRule="auto"/>
        <w:ind w:left="1080"/>
        <w:jc w:val="both"/>
        <w:rPr>
          <w:rFonts w:ascii="Arial" w:eastAsia="Calibri" w:hAnsi="Arial" w:cs="Arial"/>
          <w:sz w:val="20"/>
          <w:szCs w:val="20"/>
        </w:rPr>
      </w:pPr>
      <w:r w:rsidRPr="00232573">
        <w:rPr>
          <w:rFonts w:ascii="Arial" w:eastAsia="Calibri" w:hAnsi="Arial" w:cs="Arial"/>
          <w:sz w:val="20"/>
          <w:szCs w:val="20"/>
        </w:rPr>
        <w:t xml:space="preserve">Vilniaus BEKS - </w:t>
      </w:r>
      <w:proofErr w:type="spellStart"/>
      <w:r w:rsidRPr="00232573">
        <w:rPr>
          <w:rFonts w:ascii="Arial" w:eastAsia="Calibri" w:hAnsi="Arial" w:cs="Arial"/>
          <w:sz w:val="20"/>
          <w:szCs w:val="20"/>
        </w:rPr>
        <w:t>J.Tiškevičiaus</w:t>
      </w:r>
      <w:proofErr w:type="spellEnd"/>
      <w:r w:rsidRPr="00232573">
        <w:rPr>
          <w:rFonts w:ascii="Arial" w:eastAsia="Calibri" w:hAnsi="Arial" w:cs="Arial"/>
          <w:sz w:val="20"/>
          <w:szCs w:val="20"/>
        </w:rPr>
        <w:t xml:space="preserve"> g. 72A, Vilnius </w:t>
      </w:r>
    </w:p>
    <w:p w14:paraId="3342B385" w14:textId="333D061B" w:rsidR="00EB5698" w:rsidRPr="00232573" w:rsidRDefault="00095878" w:rsidP="00B36887">
      <w:pPr>
        <w:pStyle w:val="Sraopastraipa"/>
        <w:spacing w:after="0" w:line="240" w:lineRule="auto"/>
        <w:ind w:left="1080"/>
        <w:jc w:val="both"/>
        <w:rPr>
          <w:rFonts w:ascii="Arial" w:eastAsia="Calibri" w:hAnsi="Arial" w:cs="Arial"/>
          <w:sz w:val="20"/>
          <w:szCs w:val="20"/>
        </w:rPr>
      </w:pPr>
      <w:r w:rsidRPr="00232573">
        <w:rPr>
          <w:rFonts w:ascii="Arial" w:eastAsia="Calibri" w:hAnsi="Arial" w:cs="Arial"/>
          <w:sz w:val="20"/>
          <w:szCs w:val="20"/>
        </w:rPr>
        <w:t xml:space="preserve">Valdymo centras – Ozo g. 12A, Vilnius </w:t>
      </w:r>
    </w:p>
    <w:p w14:paraId="6CE1EF10" w14:textId="77777777" w:rsidR="000D243F" w:rsidRPr="000D243F" w:rsidRDefault="000D243F" w:rsidP="000D243F">
      <w:pPr>
        <w:pStyle w:val="Sraopastraipa"/>
        <w:spacing w:before="60" w:after="60" w:line="240" w:lineRule="auto"/>
        <w:jc w:val="both"/>
        <w:rPr>
          <w:rFonts w:ascii="Arial" w:eastAsia="Calibri" w:hAnsi="Arial" w:cs="Arial"/>
          <w:b/>
          <w:iCs/>
          <w:color w:val="7F7F7F"/>
          <w:sz w:val="20"/>
          <w:szCs w:val="20"/>
        </w:rPr>
      </w:pPr>
    </w:p>
    <w:p w14:paraId="3804447A" w14:textId="17B65C48" w:rsidR="00EB5698" w:rsidRPr="000D243F" w:rsidRDefault="00EB5698" w:rsidP="000D243F">
      <w:pPr>
        <w:numPr>
          <w:ilvl w:val="0"/>
          <w:numId w:val="7"/>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51460D">
        <w:rPr>
          <w:rFonts w:ascii="Arial" w:eastAsia="Calibri" w:hAnsi="Arial" w:cs="Arial"/>
          <w:b/>
          <w:sz w:val="20"/>
          <w:szCs w:val="20"/>
        </w:rPr>
        <w:t>REIKALAVIMAI PIRKIMO OBJEKTUI</w:t>
      </w:r>
    </w:p>
    <w:p w14:paraId="16C3E12D" w14:textId="77777777" w:rsidR="00EB5698" w:rsidRPr="0051460D" w:rsidRDefault="00EB5698" w:rsidP="00EB5698">
      <w:pPr>
        <w:numPr>
          <w:ilvl w:val="1"/>
          <w:numId w:val="8"/>
        </w:numPr>
        <w:pBdr>
          <w:bottom w:val="single" w:sz="8" w:space="1" w:color="auto"/>
          <w:between w:val="single" w:sz="12" w:space="1" w:color="auto"/>
        </w:pBdr>
        <w:tabs>
          <w:tab w:val="left" w:pos="567"/>
        </w:tabs>
        <w:spacing w:before="60" w:after="60" w:line="240" w:lineRule="auto"/>
        <w:ind w:left="0" w:firstLine="0"/>
        <w:contextualSpacing/>
        <w:rPr>
          <w:rFonts w:ascii="Arial" w:eastAsia="Calibri" w:hAnsi="Arial" w:cs="Arial"/>
          <w:b/>
          <w:sz w:val="20"/>
          <w:szCs w:val="20"/>
        </w:rPr>
      </w:pPr>
      <w:r w:rsidRPr="0051460D">
        <w:rPr>
          <w:rFonts w:ascii="Arial" w:eastAsia="Calibri" w:hAnsi="Arial" w:cs="Arial"/>
          <w:b/>
          <w:sz w:val="20"/>
          <w:szCs w:val="20"/>
        </w:rPr>
        <w:t>Pirkimo objekto aprašymas</w:t>
      </w:r>
    </w:p>
    <w:p w14:paraId="6DA25FB9" w14:textId="7E0B99E7" w:rsidR="0051460D" w:rsidRPr="0027536D" w:rsidRDefault="000D243F" w:rsidP="0051460D">
      <w:pPr>
        <w:spacing w:before="60" w:after="60" w:line="240" w:lineRule="auto"/>
        <w:jc w:val="both"/>
        <w:rPr>
          <w:rFonts w:ascii="Arial" w:eastAsia="Calibri" w:hAnsi="Arial" w:cs="Arial"/>
          <w:bCs/>
          <w:iCs/>
          <w:sz w:val="20"/>
          <w:szCs w:val="20"/>
        </w:rPr>
      </w:pPr>
      <w:r w:rsidRPr="0027536D">
        <w:rPr>
          <w:rFonts w:ascii="Arial" w:eastAsia="Calibri" w:hAnsi="Arial" w:cs="Arial"/>
          <w:bCs/>
          <w:iCs/>
          <w:sz w:val="20"/>
          <w:szCs w:val="20"/>
        </w:rPr>
        <w:t>4</w:t>
      </w:r>
      <w:r w:rsidR="0051460D" w:rsidRPr="0027536D">
        <w:rPr>
          <w:rFonts w:ascii="Arial" w:eastAsia="Calibri" w:hAnsi="Arial" w:cs="Arial"/>
          <w:bCs/>
          <w:iCs/>
          <w:sz w:val="20"/>
          <w:szCs w:val="20"/>
        </w:rPr>
        <w:t>.1.</w:t>
      </w:r>
      <w:r w:rsidRPr="0027536D">
        <w:rPr>
          <w:rFonts w:ascii="Arial" w:eastAsia="Calibri" w:hAnsi="Arial" w:cs="Arial"/>
          <w:bCs/>
          <w:iCs/>
          <w:sz w:val="20"/>
          <w:szCs w:val="20"/>
        </w:rPr>
        <w:t xml:space="preserve"> </w:t>
      </w:r>
      <w:r w:rsidR="0051460D" w:rsidRPr="0027536D">
        <w:rPr>
          <w:rFonts w:ascii="Arial" w:eastAsia="Calibri" w:hAnsi="Arial" w:cs="Arial"/>
          <w:bCs/>
          <w:iCs/>
          <w:sz w:val="20"/>
          <w:szCs w:val="20"/>
        </w:rPr>
        <w:t>Apsaugos darbuotojų budėjimas</w:t>
      </w:r>
      <w:r w:rsidR="009A2B8F">
        <w:rPr>
          <w:rFonts w:ascii="Arial" w:eastAsia="Calibri" w:hAnsi="Arial" w:cs="Arial"/>
          <w:bCs/>
          <w:iCs/>
          <w:sz w:val="20"/>
          <w:szCs w:val="20"/>
        </w:rPr>
        <w:t xml:space="preserve"> objektuose</w:t>
      </w:r>
      <w:r w:rsidR="0051460D" w:rsidRPr="0027536D">
        <w:rPr>
          <w:rFonts w:ascii="Arial" w:eastAsia="Calibri" w:hAnsi="Arial" w:cs="Arial"/>
          <w:bCs/>
          <w:iCs/>
          <w:sz w:val="20"/>
          <w:szCs w:val="20"/>
        </w:rPr>
        <w:t>:</w:t>
      </w:r>
    </w:p>
    <w:p w14:paraId="0E02922F" w14:textId="237D89E8" w:rsidR="000D243F" w:rsidRDefault="000D243F" w:rsidP="4B9EEFE1">
      <w:pPr>
        <w:spacing w:before="60" w:after="60" w:line="240" w:lineRule="auto"/>
        <w:jc w:val="both"/>
        <w:rPr>
          <w:rFonts w:ascii="Arial" w:eastAsia="Calibri" w:hAnsi="Arial" w:cs="Arial"/>
          <w:sz w:val="20"/>
          <w:szCs w:val="20"/>
        </w:rPr>
      </w:pPr>
      <w:r w:rsidRPr="4B9EEFE1">
        <w:rPr>
          <w:rFonts w:ascii="Arial" w:eastAsia="Calibri" w:hAnsi="Arial" w:cs="Arial"/>
          <w:sz w:val="20"/>
          <w:szCs w:val="20"/>
        </w:rPr>
        <w:t>4</w:t>
      </w:r>
      <w:r w:rsidR="0051460D" w:rsidRPr="4B9EEFE1">
        <w:rPr>
          <w:rFonts w:ascii="Arial" w:eastAsia="Calibri" w:hAnsi="Arial" w:cs="Arial"/>
          <w:sz w:val="20"/>
          <w:szCs w:val="20"/>
        </w:rPr>
        <w:t>.1.2.1. Apsaugos postas - nuotolinis,  vienas apsaugos darbuotojas. Vykdoma objekto teritorijos, pastatų ir įrenginių apsauga, objekto apsaugos sistemų monitoringas, periodinis patruliavimas objekto teritorijoje, autotransporto ir asmenų patikra bei leidimų režimo kontrolė, objekto saugumo nuo trečiųjų asmenų neteisėtų veiksmų užtikrinimas bei kitos pareiginės</w:t>
      </w:r>
      <w:r w:rsidR="005D2711" w:rsidRPr="4B9EEFE1">
        <w:rPr>
          <w:rFonts w:ascii="Arial" w:eastAsia="Calibri" w:hAnsi="Arial" w:cs="Arial"/>
          <w:sz w:val="20"/>
          <w:szCs w:val="20"/>
        </w:rPr>
        <w:t>e</w:t>
      </w:r>
      <w:r w:rsidR="0051460D" w:rsidRPr="4B9EEFE1">
        <w:rPr>
          <w:rFonts w:ascii="Arial" w:eastAsia="Calibri" w:hAnsi="Arial" w:cs="Arial"/>
          <w:sz w:val="20"/>
          <w:szCs w:val="20"/>
        </w:rPr>
        <w:t xml:space="preserve"> instrukcijose nustatytos funkcijos.</w:t>
      </w:r>
    </w:p>
    <w:p w14:paraId="7F8C95B4" w14:textId="1E288BD9" w:rsidR="0051460D" w:rsidRPr="0027536D" w:rsidRDefault="000D243F" w:rsidP="0051460D">
      <w:pPr>
        <w:spacing w:before="60" w:after="60" w:line="240" w:lineRule="auto"/>
        <w:jc w:val="both"/>
        <w:rPr>
          <w:rFonts w:ascii="Arial" w:eastAsia="Calibri" w:hAnsi="Arial" w:cs="Arial"/>
          <w:bCs/>
          <w:iCs/>
          <w:sz w:val="20"/>
          <w:szCs w:val="20"/>
        </w:rPr>
      </w:pPr>
      <w:r w:rsidRPr="0027536D">
        <w:rPr>
          <w:rFonts w:ascii="Arial" w:eastAsia="Calibri" w:hAnsi="Arial" w:cs="Arial"/>
          <w:bCs/>
          <w:iCs/>
          <w:sz w:val="20"/>
          <w:szCs w:val="20"/>
        </w:rPr>
        <w:t>4</w:t>
      </w:r>
      <w:r w:rsidR="0051460D" w:rsidRPr="0027536D">
        <w:rPr>
          <w:rFonts w:ascii="Arial" w:eastAsia="Calibri" w:hAnsi="Arial" w:cs="Arial"/>
          <w:bCs/>
          <w:iCs/>
          <w:sz w:val="20"/>
          <w:szCs w:val="20"/>
        </w:rPr>
        <w:t>.2.</w:t>
      </w:r>
      <w:r w:rsidRPr="0027536D">
        <w:rPr>
          <w:rFonts w:ascii="Arial" w:eastAsia="Calibri" w:hAnsi="Arial" w:cs="Arial"/>
          <w:bCs/>
          <w:iCs/>
          <w:sz w:val="20"/>
          <w:szCs w:val="20"/>
        </w:rPr>
        <w:t xml:space="preserve"> </w:t>
      </w:r>
      <w:r w:rsidR="0051460D" w:rsidRPr="0027536D">
        <w:rPr>
          <w:rFonts w:ascii="Arial" w:eastAsia="Calibri" w:hAnsi="Arial" w:cs="Arial"/>
          <w:bCs/>
          <w:iCs/>
          <w:sz w:val="20"/>
          <w:szCs w:val="20"/>
        </w:rPr>
        <w:t>Operatyvus reagavimas į incidentus:</w:t>
      </w:r>
    </w:p>
    <w:p w14:paraId="64B96868" w14:textId="38414FA0" w:rsidR="0051460D" w:rsidRPr="0027536D" w:rsidRDefault="000D243F" w:rsidP="5986032F">
      <w:pPr>
        <w:spacing w:before="60" w:after="60" w:line="240" w:lineRule="auto"/>
        <w:jc w:val="both"/>
        <w:rPr>
          <w:rFonts w:ascii="Arial" w:eastAsia="Calibri" w:hAnsi="Arial" w:cs="Arial"/>
          <w:sz w:val="20"/>
          <w:szCs w:val="20"/>
        </w:rPr>
      </w:pPr>
      <w:r w:rsidRPr="00835969">
        <w:rPr>
          <w:rFonts w:ascii="Arial" w:eastAsia="Calibri" w:hAnsi="Arial" w:cs="Arial"/>
          <w:sz w:val="20"/>
          <w:szCs w:val="20"/>
        </w:rPr>
        <w:t>4</w:t>
      </w:r>
      <w:r w:rsidR="0051460D" w:rsidRPr="00835969">
        <w:rPr>
          <w:rFonts w:ascii="Arial" w:eastAsia="Calibri" w:hAnsi="Arial" w:cs="Arial"/>
          <w:sz w:val="20"/>
          <w:szCs w:val="20"/>
        </w:rPr>
        <w:t>.2.</w:t>
      </w:r>
      <w:r w:rsidR="00B65735" w:rsidRPr="00835969">
        <w:rPr>
          <w:rFonts w:ascii="Arial" w:eastAsia="Calibri" w:hAnsi="Arial" w:cs="Arial"/>
          <w:sz w:val="20"/>
          <w:szCs w:val="20"/>
          <w:lang w:val="en-US"/>
        </w:rPr>
        <w:t>1</w:t>
      </w:r>
      <w:r w:rsidR="0051460D" w:rsidRPr="00835969">
        <w:rPr>
          <w:rFonts w:ascii="Arial" w:eastAsia="Calibri" w:hAnsi="Arial" w:cs="Arial"/>
          <w:sz w:val="20"/>
          <w:szCs w:val="20"/>
        </w:rPr>
        <w:t xml:space="preserve">. </w:t>
      </w:r>
      <w:r w:rsidR="00B65735" w:rsidRPr="00835969">
        <w:rPr>
          <w:rFonts w:ascii="Arial" w:eastAsia="Calibri" w:hAnsi="Arial" w:cs="Arial"/>
          <w:sz w:val="20"/>
          <w:szCs w:val="20"/>
        </w:rPr>
        <w:t>A</w:t>
      </w:r>
      <w:r w:rsidR="0051460D" w:rsidRPr="00835969">
        <w:rPr>
          <w:rFonts w:ascii="Arial" w:eastAsia="Calibri" w:hAnsi="Arial" w:cs="Arial"/>
          <w:sz w:val="20"/>
          <w:szCs w:val="20"/>
        </w:rPr>
        <w:t>tvykstama ne vėliau kaip per 1</w:t>
      </w:r>
      <w:r w:rsidR="00B65735" w:rsidRPr="00835969">
        <w:rPr>
          <w:rFonts w:ascii="Arial" w:eastAsia="Calibri" w:hAnsi="Arial" w:cs="Arial"/>
          <w:sz w:val="20"/>
          <w:szCs w:val="20"/>
        </w:rPr>
        <w:t>5</w:t>
      </w:r>
      <w:r w:rsidR="0051460D" w:rsidRPr="00835969">
        <w:rPr>
          <w:rFonts w:ascii="Arial" w:eastAsia="Calibri" w:hAnsi="Arial" w:cs="Arial"/>
          <w:sz w:val="20"/>
          <w:szCs w:val="20"/>
        </w:rPr>
        <w:t xml:space="preserve"> min. Atvyksta ekipažas su dviem ginkluotais apsaugos darbuotojais arba du ekipažai, jeigu juose budi po vieną ginkluotą apsaugos darbuotoją.</w:t>
      </w:r>
      <w:r w:rsidR="0051460D" w:rsidRPr="79C7BCA1">
        <w:rPr>
          <w:rFonts w:ascii="Arial" w:eastAsia="Calibri" w:hAnsi="Arial" w:cs="Arial"/>
          <w:sz w:val="20"/>
          <w:szCs w:val="20"/>
        </w:rPr>
        <w:t xml:space="preserve"> </w:t>
      </w:r>
    </w:p>
    <w:p w14:paraId="3A7FA329" w14:textId="5145505F" w:rsidR="0051460D" w:rsidRPr="0027536D" w:rsidRDefault="000D243F" w:rsidP="0051460D">
      <w:pPr>
        <w:spacing w:before="60" w:after="60" w:line="240" w:lineRule="auto"/>
        <w:jc w:val="both"/>
        <w:rPr>
          <w:rFonts w:ascii="Arial" w:eastAsia="Calibri" w:hAnsi="Arial" w:cs="Arial"/>
          <w:bCs/>
          <w:iCs/>
          <w:sz w:val="20"/>
          <w:szCs w:val="20"/>
        </w:rPr>
      </w:pPr>
      <w:r w:rsidRPr="0027536D">
        <w:rPr>
          <w:rFonts w:ascii="Arial" w:eastAsia="Calibri" w:hAnsi="Arial" w:cs="Arial"/>
          <w:bCs/>
          <w:iCs/>
          <w:sz w:val="20"/>
          <w:szCs w:val="20"/>
        </w:rPr>
        <w:t>4</w:t>
      </w:r>
      <w:r w:rsidR="0051460D" w:rsidRPr="0027536D">
        <w:rPr>
          <w:rFonts w:ascii="Arial" w:eastAsia="Calibri" w:hAnsi="Arial" w:cs="Arial"/>
          <w:bCs/>
          <w:iCs/>
          <w:sz w:val="20"/>
          <w:szCs w:val="20"/>
        </w:rPr>
        <w:t>.3.</w:t>
      </w:r>
      <w:r w:rsidRPr="0027536D">
        <w:rPr>
          <w:rFonts w:ascii="Arial" w:eastAsia="Calibri" w:hAnsi="Arial" w:cs="Arial"/>
          <w:bCs/>
          <w:iCs/>
          <w:sz w:val="20"/>
          <w:szCs w:val="20"/>
        </w:rPr>
        <w:t xml:space="preserve"> </w:t>
      </w:r>
      <w:r w:rsidR="0051460D" w:rsidRPr="0027536D">
        <w:rPr>
          <w:rFonts w:ascii="Arial" w:eastAsia="Calibri" w:hAnsi="Arial" w:cs="Arial"/>
          <w:bCs/>
          <w:iCs/>
          <w:sz w:val="20"/>
          <w:szCs w:val="20"/>
        </w:rPr>
        <w:t>Budėjimas incidentų vietose:</w:t>
      </w:r>
    </w:p>
    <w:p w14:paraId="73A2418D" w14:textId="3D92ABE0" w:rsidR="00EB5698" w:rsidRPr="0027536D" w:rsidRDefault="000D243F" w:rsidP="0051460D">
      <w:pPr>
        <w:spacing w:before="60" w:after="60" w:line="240" w:lineRule="auto"/>
        <w:jc w:val="both"/>
        <w:rPr>
          <w:rFonts w:ascii="Arial" w:eastAsia="Calibri" w:hAnsi="Arial" w:cs="Arial"/>
          <w:bCs/>
          <w:iCs/>
          <w:sz w:val="20"/>
          <w:szCs w:val="20"/>
        </w:rPr>
      </w:pPr>
      <w:r w:rsidRPr="0027536D">
        <w:rPr>
          <w:rFonts w:ascii="Arial" w:eastAsia="Calibri" w:hAnsi="Arial" w:cs="Arial"/>
          <w:bCs/>
          <w:iCs/>
          <w:sz w:val="20"/>
          <w:szCs w:val="20"/>
        </w:rPr>
        <w:t>4</w:t>
      </w:r>
      <w:r w:rsidR="0051460D" w:rsidRPr="0027536D">
        <w:rPr>
          <w:rFonts w:ascii="Arial" w:eastAsia="Calibri" w:hAnsi="Arial" w:cs="Arial"/>
          <w:bCs/>
          <w:iCs/>
          <w:sz w:val="20"/>
          <w:szCs w:val="20"/>
        </w:rPr>
        <w:t>.3.1.</w:t>
      </w:r>
      <w:r w:rsidRPr="0027536D">
        <w:rPr>
          <w:rFonts w:ascii="Arial" w:eastAsia="Calibri" w:hAnsi="Arial" w:cs="Arial"/>
          <w:bCs/>
          <w:iCs/>
          <w:sz w:val="20"/>
          <w:szCs w:val="20"/>
        </w:rPr>
        <w:t xml:space="preserve"> </w:t>
      </w:r>
      <w:r w:rsidR="0051460D" w:rsidRPr="0027536D">
        <w:rPr>
          <w:rFonts w:ascii="Arial" w:eastAsia="Calibri" w:hAnsi="Arial" w:cs="Arial"/>
          <w:bCs/>
          <w:iCs/>
          <w:sz w:val="20"/>
          <w:szCs w:val="20"/>
        </w:rPr>
        <w:t xml:space="preserve">Atvykus į objektus, kuriuose apsaugos arba priešgaisrinės sistemos užfiksavo incidentą, apžiūrėti objektą, nustačius įsibrovimo į objektą ir/arba vagystės požymius, pašalinius asmenis teritorijoje, gaisro požymius informuoti </w:t>
      </w:r>
      <w:r w:rsidR="0051460D" w:rsidRPr="5986032F">
        <w:rPr>
          <w:rFonts w:ascii="Arial" w:eastAsia="Calibri" w:hAnsi="Arial" w:cs="Arial"/>
          <w:sz w:val="20"/>
          <w:szCs w:val="20"/>
        </w:rPr>
        <w:t xml:space="preserve">Tiekėjo nuotolinį apsaugos pultą </w:t>
      </w:r>
      <w:r w:rsidR="0051460D" w:rsidRPr="0027536D">
        <w:rPr>
          <w:rFonts w:ascii="Arial" w:eastAsia="Calibri" w:hAnsi="Arial" w:cs="Arial"/>
          <w:bCs/>
          <w:iCs/>
          <w:sz w:val="20"/>
          <w:szCs w:val="20"/>
        </w:rPr>
        <w:t>apie objekto apžiūros rezultatus bei spręsti incidentą, panaudojant teisės aktuose, pareiginėse instrukcijose numatytas priemones. Esant teritorijos aptvaro, pastatų ar įrenginių pažeidimams, atvykęs apsaugos ekipažas lieka budėti prie Pirkėjo objekto, kol atvyks Pirkėjo atstovas. Išvykti iš incidento vietos apsaugos ekipažui leidžiama tik suderinus su Pirkėjo atstovu.</w:t>
      </w:r>
    </w:p>
    <w:p w14:paraId="72BEC42C" w14:textId="4371CF93" w:rsidR="0051460D" w:rsidRPr="0027536D" w:rsidRDefault="00644FA5" w:rsidP="0051460D">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4.4</w:t>
      </w:r>
      <w:r w:rsidR="0051460D" w:rsidRPr="0027536D">
        <w:rPr>
          <w:rFonts w:ascii="Arial" w:eastAsia="Calibri" w:hAnsi="Arial" w:cs="Arial"/>
          <w:bCs/>
          <w:iCs/>
          <w:sz w:val="20"/>
          <w:szCs w:val="20"/>
        </w:rPr>
        <w:t>.</w:t>
      </w:r>
      <w:r w:rsidR="000D243F" w:rsidRPr="0027536D">
        <w:rPr>
          <w:rFonts w:ascii="Arial" w:eastAsia="Calibri" w:hAnsi="Arial" w:cs="Arial"/>
          <w:bCs/>
          <w:iCs/>
          <w:sz w:val="20"/>
          <w:szCs w:val="20"/>
        </w:rPr>
        <w:t xml:space="preserve"> </w:t>
      </w:r>
      <w:r w:rsidR="0051460D" w:rsidRPr="0027536D">
        <w:rPr>
          <w:rFonts w:ascii="Arial" w:eastAsia="Calibri" w:hAnsi="Arial" w:cs="Arial"/>
          <w:bCs/>
          <w:iCs/>
          <w:sz w:val="20"/>
          <w:szCs w:val="20"/>
        </w:rPr>
        <w:t>Reikalavimai Tiekėjui:</w:t>
      </w:r>
    </w:p>
    <w:p w14:paraId="03A5C61E" w14:textId="46C90A2F" w:rsidR="0051460D" w:rsidRPr="004443DC" w:rsidRDefault="00644FA5" w:rsidP="79C7BCA1">
      <w:pPr>
        <w:spacing w:before="60" w:after="60" w:line="240" w:lineRule="auto"/>
        <w:jc w:val="both"/>
        <w:rPr>
          <w:rFonts w:ascii="Arial" w:eastAsia="Calibri" w:hAnsi="Arial" w:cs="Arial"/>
          <w:sz w:val="20"/>
          <w:szCs w:val="20"/>
        </w:rPr>
      </w:pPr>
      <w:r w:rsidRPr="79C7BCA1">
        <w:rPr>
          <w:rFonts w:ascii="Arial" w:eastAsia="Calibri" w:hAnsi="Arial" w:cs="Arial"/>
          <w:sz w:val="20"/>
          <w:szCs w:val="20"/>
        </w:rPr>
        <w:t>4.4</w:t>
      </w:r>
      <w:r w:rsidR="0051460D" w:rsidRPr="79C7BCA1">
        <w:rPr>
          <w:rFonts w:ascii="Arial" w:eastAsia="Calibri" w:hAnsi="Arial" w:cs="Arial"/>
          <w:sz w:val="20"/>
          <w:szCs w:val="20"/>
        </w:rPr>
        <w:t>.1.</w:t>
      </w:r>
      <w:r w:rsidR="008408C9" w:rsidRPr="79C7BCA1">
        <w:rPr>
          <w:rFonts w:ascii="Arial" w:eastAsia="Calibri" w:hAnsi="Arial" w:cs="Arial"/>
          <w:sz w:val="20"/>
          <w:szCs w:val="20"/>
        </w:rPr>
        <w:t xml:space="preserve"> </w:t>
      </w:r>
      <w:r w:rsidR="0051460D" w:rsidRPr="79C7BCA1">
        <w:rPr>
          <w:rFonts w:ascii="Arial" w:eastAsia="Calibri" w:hAnsi="Arial" w:cs="Arial"/>
          <w:sz w:val="20"/>
          <w:szCs w:val="20"/>
        </w:rPr>
        <w:t>Prieš pradedant teikti Paslaugas ir keičiantis apsaugos darbuotojams, Tiekėjas privalo pateikti Pirkėjui oficialų savo siūlomų (naujų) apsaugos darbuotojų, kurie vykdys sutartinius įsipareigojimus ir turės teisę patekti į objektus, sąrašą suderinimui</w:t>
      </w:r>
      <w:r w:rsidR="00371AC5" w:rsidRPr="79C7BCA1">
        <w:rPr>
          <w:rFonts w:ascii="Arial" w:eastAsia="Calibri" w:hAnsi="Arial" w:cs="Arial"/>
          <w:sz w:val="20"/>
          <w:szCs w:val="20"/>
        </w:rPr>
        <w:t>.</w:t>
      </w:r>
    </w:p>
    <w:p w14:paraId="09AE221A" w14:textId="77A2BDD0" w:rsidR="0051460D" w:rsidRPr="0027536D" w:rsidRDefault="008408C9" w:rsidP="13DFE6F1">
      <w:pPr>
        <w:spacing w:before="60" w:after="60" w:line="240" w:lineRule="auto"/>
        <w:jc w:val="both"/>
        <w:rPr>
          <w:rFonts w:ascii="Arial" w:eastAsia="Calibri" w:hAnsi="Arial" w:cs="Arial"/>
          <w:sz w:val="20"/>
          <w:szCs w:val="20"/>
        </w:rPr>
      </w:pPr>
      <w:r w:rsidRPr="4B9EEFE1">
        <w:rPr>
          <w:rFonts w:ascii="Arial" w:eastAsia="Calibri" w:hAnsi="Arial" w:cs="Arial"/>
          <w:sz w:val="20"/>
          <w:szCs w:val="20"/>
        </w:rPr>
        <w:lastRenderedPageBreak/>
        <w:t>4.4</w:t>
      </w:r>
      <w:r w:rsidR="0051460D" w:rsidRPr="4B9EEFE1">
        <w:rPr>
          <w:rFonts w:ascii="Arial" w:eastAsia="Calibri" w:hAnsi="Arial" w:cs="Arial"/>
          <w:sz w:val="20"/>
          <w:szCs w:val="20"/>
        </w:rPr>
        <w:t>.</w:t>
      </w:r>
      <w:r w:rsidR="00371AC5" w:rsidRPr="4B9EEFE1">
        <w:rPr>
          <w:rFonts w:ascii="Arial" w:eastAsia="Calibri" w:hAnsi="Arial" w:cs="Arial"/>
          <w:sz w:val="20"/>
          <w:szCs w:val="20"/>
        </w:rPr>
        <w:t>2</w:t>
      </w:r>
      <w:r w:rsidR="0051460D" w:rsidRPr="4B9EEFE1">
        <w:rPr>
          <w:rFonts w:ascii="Arial" w:eastAsia="Calibri" w:hAnsi="Arial" w:cs="Arial"/>
          <w:sz w:val="20"/>
          <w:szCs w:val="20"/>
        </w:rPr>
        <w:t>.</w:t>
      </w:r>
      <w:r w:rsidR="00E03D11" w:rsidRPr="4B9EEFE1">
        <w:rPr>
          <w:rFonts w:ascii="Arial" w:eastAsia="Calibri" w:hAnsi="Arial" w:cs="Arial"/>
          <w:sz w:val="20"/>
          <w:szCs w:val="20"/>
        </w:rPr>
        <w:t xml:space="preserve"> </w:t>
      </w:r>
      <w:r w:rsidR="0051460D" w:rsidRPr="4B9EEFE1">
        <w:rPr>
          <w:rFonts w:ascii="Arial" w:eastAsia="Calibri" w:hAnsi="Arial" w:cs="Arial"/>
          <w:sz w:val="20"/>
          <w:szCs w:val="20"/>
        </w:rPr>
        <w:t xml:space="preserve">Pirkėjui informavus Tiekėją dėl konkretaus apsaugos darbuotojo netinkamumo </w:t>
      </w:r>
      <w:r w:rsidR="00377542" w:rsidRPr="4B9EEFE1">
        <w:rPr>
          <w:rFonts w:ascii="Arial" w:eastAsia="Calibri" w:hAnsi="Arial" w:cs="Arial"/>
          <w:sz w:val="20"/>
          <w:szCs w:val="20"/>
        </w:rPr>
        <w:t xml:space="preserve">(neturinčio teisės eiti atitinkamas pareigas) </w:t>
      </w:r>
      <w:r w:rsidR="0051460D" w:rsidRPr="4B9EEFE1">
        <w:rPr>
          <w:rFonts w:ascii="Arial" w:eastAsia="Calibri" w:hAnsi="Arial" w:cs="Arial"/>
          <w:sz w:val="20"/>
          <w:szCs w:val="20"/>
        </w:rPr>
        <w:t>vykdyti pareigas, Tiekėjas įsipareigoja per 2 darbo dienas pakeisti nauju apsaugos darbuotoju, , kandidatūrą suderinęs su Pirkėju.</w:t>
      </w:r>
    </w:p>
    <w:p w14:paraId="438AD153" w14:textId="6CB072F4" w:rsidR="4862F231" w:rsidRDefault="4862F231" w:rsidP="4B9EEFE1">
      <w:pPr>
        <w:spacing w:before="60" w:after="60" w:line="240" w:lineRule="auto"/>
        <w:jc w:val="both"/>
        <w:rPr>
          <w:rFonts w:ascii="Arial" w:eastAsia="Calibri" w:hAnsi="Arial" w:cs="Arial"/>
          <w:sz w:val="20"/>
          <w:szCs w:val="20"/>
        </w:rPr>
      </w:pPr>
      <w:r w:rsidRPr="0155AAB7">
        <w:rPr>
          <w:rFonts w:ascii="Arial" w:eastAsia="Calibri" w:hAnsi="Arial" w:cs="Arial"/>
          <w:sz w:val="20"/>
          <w:szCs w:val="20"/>
        </w:rPr>
        <w:t>4.4.3.</w:t>
      </w:r>
      <w:r w:rsidR="3B0CCDCC" w:rsidRPr="0155AAB7">
        <w:rPr>
          <w:rFonts w:ascii="Arial" w:eastAsia="Calibri" w:hAnsi="Arial" w:cs="Arial"/>
          <w:sz w:val="20"/>
          <w:szCs w:val="20"/>
        </w:rPr>
        <w:t xml:space="preserve"> Tiekėjas, suderinęs su Pirkėju, per </w:t>
      </w:r>
      <w:r w:rsidR="4FD921CC" w:rsidRPr="5320C825">
        <w:rPr>
          <w:rFonts w:ascii="Arial" w:eastAsia="Calibri" w:hAnsi="Arial" w:cs="Arial"/>
          <w:sz w:val="20"/>
          <w:szCs w:val="20"/>
        </w:rPr>
        <w:t>30</w:t>
      </w:r>
      <w:r w:rsidR="3B0CCDCC" w:rsidRPr="0155AAB7">
        <w:rPr>
          <w:rFonts w:ascii="Arial" w:eastAsia="Calibri" w:hAnsi="Arial" w:cs="Arial"/>
          <w:sz w:val="20"/>
          <w:szCs w:val="20"/>
        </w:rPr>
        <w:t xml:space="preserve"> darbo dienų nuo sutarties pasirašymo savo lėšomis privalo suprogramuoti G17F siųstuvus, esančius objektuose, kad šie perduotų signalus į Tiekėjo centrinį postą. </w:t>
      </w:r>
      <w:r w:rsidR="6F79D4A2" w:rsidRPr="0155AAB7">
        <w:rPr>
          <w:rFonts w:ascii="Arial" w:eastAsia="Calibri" w:hAnsi="Arial" w:cs="Arial"/>
          <w:sz w:val="20"/>
          <w:szCs w:val="20"/>
        </w:rPr>
        <w:t>Turi būti perduodami šie signalai</w:t>
      </w:r>
      <w:r w:rsidR="38846493" w:rsidRPr="0155AAB7">
        <w:rPr>
          <w:rFonts w:ascii="Arial" w:eastAsia="Calibri" w:hAnsi="Arial" w:cs="Arial"/>
          <w:sz w:val="20"/>
          <w:szCs w:val="20"/>
        </w:rPr>
        <w:t xml:space="preserve"> - perimetro AS įjungimas/išjungimas</w:t>
      </w:r>
      <w:r w:rsidR="485F708E" w:rsidRPr="0155AAB7">
        <w:rPr>
          <w:rFonts w:ascii="Arial" w:eastAsia="Calibri" w:hAnsi="Arial" w:cs="Arial"/>
          <w:sz w:val="20"/>
          <w:szCs w:val="20"/>
        </w:rPr>
        <w:t xml:space="preserve"> (čia AS - apsauginė signalizacija)</w:t>
      </w:r>
      <w:r w:rsidR="38846493" w:rsidRPr="0155AAB7">
        <w:rPr>
          <w:rFonts w:ascii="Arial" w:eastAsia="Calibri" w:hAnsi="Arial" w:cs="Arial"/>
          <w:sz w:val="20"/>
          <w:szCs w:val="20"/>
        </w:rPr>
        <w:t xml:space="preserve">, </w:t>
      </w:r>
      <w:r w:rsidR="6F79D4A2" w:rsidRPr="0155AAB7">
        <w:rPr>
          <w:rFonts w:ascii="Arial" w:eastAsia="Calibri" w:hAnsi="Arial" w:cs="Arial"/>
          <w:sz w:val="20"/>
          <w:szCs w:val="20"/>
        </w:rPr>
        <w:t xml:space="preserve"> </w:t>
      </w:r>
      <w:r w:rsidR="7C6A09D4" w:rsidRPr="0155AAB7">
        <w:rPr>
          <w:rFonts w:ascii="Arial" w:eastAsia="Calibri" w:hAnsi="Arial" w:cs="Arial"/>
          <w:sz w:val="20"/>
          <w:szCs w:val="20"/>
        </w:rPr>
        <w:t>VP AS įjungimas/išjungimas, perimetro AS suveikimas/atsistatymas, VP AS suveikimas/atsistatymas, VP gaisro signalizacijos suveikimas/atsistatymas, bendras gedimas/atsistatymas.</w:t>
      </w:r>
    </w:p>
    <w:p w14:paraId="472FE6B0" w14:textId="1A692875" w:rsidR="6A461868" w:rsidRPr="006B0318" w:rsidRDefault="6A461868" w:rsidP="25BB07E5">
      <w:pPr>
        <w:spacing w:before="60" w:after="60" w:line="240" w:lineRule="auto"/>
        <w:jc w:val="both"/>
        <w:rPr>
          <w:rFonts w:ascii="Arial" w:eastAsia="Arial" w:hAnsi="Arial" w:cs="Arial"/>
          <w:sz w:val="20"/>
          <w:szCs w:val="20"/>
        </w:rPr>
      </w:pPr>
      <w:r w:rsidRPr="25BB07E5">
        <w:rPr>
          <w:rFonts w:ascii="Arial" w:eastAsia="Calibri" w:hAnsi="Arial" w:cs="Arial"/>
          <w:sz w:val="20"/>
          <w:szCs w:val="20"/>
        </w:rPr>
        <w:t>4.4</w:t>
      </w:r>
      <w:r w:rsidRPr="006B0318">
        <w:rPr>
          <w:rFonts w:ascii="Arial" w:eastAsia="Arial" w:hAnsi="Arial" w:cs="Arial"/>
          <w:sz w:val="20"/>
          <w:szCs w:val="20"/>
        </w:rPr>
        <w:t xml:space="preserve">.4. </w:t>
      </w:r>
      <w:r w:rsidR="6103565C" w:rsidRPr="006B0318">
        <w:rPr>
          <w:rFonts w:ascii="Arial" w:eastAsia="Arial" w:hAnsi="Arial" w:cs="Arial"/>
          <w:sz w:val="20"/>
          <w:szCs w:val="20"/>
        </w:rPr>
        <w:t>Tiekėjas privalo įsivertinti galimybę, kad, Pirkėjui pareikalavus, jis turės, suderinęs su Pirkėju,</w:t>
      </w:r>
      <w:r w:rsidR="6103565C" w:rsidRPr="0C602E8D">
        <w:rPr>
          <w:rFonts w:ascii="Arial" w:eastAsia="Arial" w:hAnsi="Arial" w:cs="Arial"/>
          <w:sz w:val="20"/>
          <w:szCs w:val="20"/>
        </w:rPr>
        <w:t xml:space="preserve"> </w:t>
      </w:r>
      <w:r w:rsidR="71064930" w:rsidRPr="0C602E8D">
        <w:rPr>
          <w:rFonts w:ascii="Arial" w:eastAsia="Arial" w:hAnsi="Arial" w:cs="Arial"/>
          <w:sz w:val="20"/>
          <w:szCs w:val="20"/>
        </w:rPr>
        <w:t>per 30 dienų</w:t>
      </w:r>
      <w:r w:rsidR="6103565C" w:rsidRPr="006B0318">
        <w:rPr>
          <w:rFonts w:ascii="Arial" w:eastAsia="Arial" w:hAnsi="Arial" w:cs="Arial"/>
          <w:sz w:val="20"/>
          <w:szCs w:val="20"/>
        </w:rPr>
        <w:t xml:space="preserve"> įdiegti vaizdo stebėjimo kamerų (monitoringo) sistemą, užtikrinančią BOSCH kamerų vaizdo stebėjimą 24/7 režimu.</w:t>
      </w:r>
    </w:p>
    <w:p w14:paraId="305E5616" w14:textId="1282F9DE" w:rsidR="6A461868" w:rsidRPr="006B0318" w:rsidRDefault="6103565C" w:rsidP="006B0318">
      <w:pPr>
        <w:spacing w:before="60" w:after="60" w:line="240" w:lineRule="auto"/>
        <w:jc w:val="both"/>
        <w:rPr>
          <w:rFonts w:ascii="Arial" w:eastAsia="Arial" w:hAnsi="Arial" w:cs="Arial"/>
          <w:sz w:val="20"/>
          <w:szCs w:val="20"/>
        </w:rPr>
      </w:pPr>
      <w:r w:rsidRPr="006B0318">
        <w:rPr>
          <w:rFonts w:ascii="Arial" w:eastAsia="Arial" w:hAnsi="Arial" w:cs="Arial"/>
          <w:sz w:val="20"/>
          <w:szCs w:val="20"/>
        </w:rPr>
        <w:t>Numatoma, kad gali būti naudojama Pirkėjo turima programinės įrangos licencija</w:t>
      </w:r>
      <w:r w:rsidR="7D2361B5" w:rsidRPr="0C602E8D">
        <w:rPr>
          <w:rFonts w:ascii="Arial" w:eastAsia="Arial" w:hAnsi="Arial" w:cs="Arial"/>
          <w:sz w:val="20"/>
          <w:szCs w:val="20"/>
        </w:rPr>
        <w:t>,</w:t>
      </w:r>
      <w:r w:rsidRPr="0C602E8D">
        <w:rPr>
          <w:rFonts w:ascii="Arial" w:eastAsia="Arial" w:hAnsi="Arial" w:cs="Arial"/>
          <w:sz w:val="20"/>
          <w:szCs w:val="20"/>
        </w:rPr>
        <w:t xml:space="preserve"> tačiau Pirkėjas negarantuoja jos prieinamumo ar tinkamumo naudoti konkrečiu atveju. Bet kuriuo atveju Tiekėjas pats atsako už reikiamos programinės įrangos diegimą, konfigūravimą ir tinkamą veikimą.</w:t>
      </w:r>
    </w:p>
    <w:p w14:paraId="320777A7" w14:textId="52ECEDF4" w:rsidR="6A461868" w:rsidRDefault="6103565C" w:rsidP="0DD83AD8">
      <w:pPr>
        <w:spacing w:before="60" w:after="60" w:line="240" w:lineRule="auto"/>
        <w:jc w:val="both"/>
        <w:rPr>
          <w:rFonts w:ascii="Arial" w:eastAsia="Calibri" w:hAnsi="Arial" w:cs="Arial"/>
          <w:color w:val="FF0000"/>
          <w:sz w:val="20"/>
          <w:szCs w:val="20"/>
        </w:rPr>
      </w:pPr>
      <w:r w:rsidRPr="006B0318">
        <w:rPr>
          <w:rFonts w:ascii="Arial" w:eastAsia="Arial" w:hAnsi="Arial" w:cs="Arial"/>
          <w:sz w:val="20"/>
          <w:szCs w:val="20"/>
        </w:rPr>
        <w:t>Tiekėjas privalo turėti darbo kompiuterį, į kurį būtų galima įdiegti reikiamas vaizdo stebėjimo programinės įrangos priemones. Programinės įrangos diegimas, konfigūravimas ir testavimas turi būti suderinti su Pirkėju, siekiant užtikrinti tinkamą sistemos veikimą ir nenutrūkstamą vaizdo duomenų peržiūros galimybę.</w:t>
      </w:r>
    </w:p>
    <w:p w14:paraId="785EF192" w14:textId="6990083C" w:rsidR="0051460D" w:rsidRPr="0027536D" w:rsidRDefault="008408C9" w:rsidP="79C7BCA1">
      <w:pPr>
        <w:spacing w:before="60" w:after="60" w:line="240" w:lineRule="auto"/>
        <w:jc w:val="both"/>
        <w:rPr>
          <w:rFonts w:ascii="Arial" w:eastAsia="Calibri" w:hAnsi="Arial" w:cs="Arial"/>
          <w:sz w:val="20"/>
          <w:szCs w:val="20"/>
        </w:rPr>
      </w:pPr>
      <w:r w:rsidRPr="4B9EEFE1">
        <w:rPr>
          <w:rFonts w:ascii="Arial" w:eastAsia="Calibri" w:hAnsi="Arial" w:cs="Arial"/>
          <w:sz w:val="20"/>
          <w:szCs w:val="20"/>
        </w:rPr>
        <w:t>4.4</w:t>
      </w:r>
      <w:r w:rsidR="0051460D" w:rsidRPr="4B9EEFE1">
        <w:rPr>
          <w:rFonts w:ascii="Arial" w:eastAsia="Calibri" w:hAnsi="Arial" w:cs="Arial"/>
          <w:sz w:val="20"/>
          <w:szCs w:val="20"/>
        </w:rPr>
        <w:t>.</w:t>
      </w:r>
      <w:r w:rsidR="5C7E5FAD" w:rsidRPr="4B9EEFE1">
        <w:rPr>
          <w:rFonts w:ascii="Arial" w:eastAsia="Calibri" w:hAnsi="Arial" w:cs="Arial"/>
          <w:sz w:val="20"/>
          <w:szCs w:val="20"/>
        </w:rPr>
        <w:t>4</w:t>
      </w:r>
      <w:r w:rsidR="0051460D" w:rsidRPr="4B9EEFE1">
        <w:rPr>
          <w:rFonts w:ascii="Arial" w:eastAsia="Calibri" w:hAnsi="Arial" w:cs="Arial"/>
          <w:sz w:val="20"/>
          <w:szCs w:val="20"/>
        </w:rPr>
        <w:t>.</w:t>
      </w:r>
      <w:r w:rsidR="00E03D11" w:rsidRPr="4B9EEFE1">
        <w:rPr>
          <w:rFonts w:ascii="Arial" w:eastAsia="Calibri" w:hAnsi="Arial" w:cs="Arial"/>
          <w:sz w:val="20"/>
          <w:szCs w:val="20"/>
        </w:rPr>
        <w:t xml:space="preserve"> </w:t>
      </w:r>
      <w:r w:rsidR="0051460D" w:rsidRPr="4B9EEFE1">
        <w:rPr>
          <w:rFonts w:ascii="Arial" w:eastAsia="Calibri" w:hAnsi="Arial" w:cs="Arial"/>
          <w:sz w:val="20"/>
          <w:szCs w:val="20"/>
        </w:rPr>
        <w:t>Tiekėjas privalo turėti mobilią transporto priemonių patikros įrangą.</w:t>
      </w:r>
    </w:p>
    <w:p w14:paraId="53E576EB" w14:textId="1DA9F119" w:rsidR="00EB5698" w:rsidRPr="00451A9C" w:rsidRDefault="008408C9" w:rsidP="13DFE6F1">
      <w:pPr>
        <w:spacing w:before="60" w:after="60" w:line="240" w:lineRule="auto"/>
        <w:jc w:val="both"/>
        <w:rPr>
          <w:rFonts w:ascii="Arial" w:eastAsia="Calibri" w:hAnsi="Arial" w:cs="Arial"/>
          <w:sz w:val="20"/>
          <w:szCs w:val="20"/>
        </w:rPr>
      </w:pPr>
      <w:r w:rsidRPr="4B9EEFE1">
        <w:rPr>
          <w:rFonts w:ascii="Arial" w:eastAsia="Calibri" w:hAnsi="Arial" w:cs="Arial"/>
          <w:sz w:val="20"/>
          <w:szCs w:val="20"/>
        </w:rPr>
        <w:t>4.4</w:t>
      </w:r>
      <w:r w:rsidR="0051460D" w:rsidRPr="4B9EEFE1">
        <w:rPr>
          <w:rFonts w:ascii="Arial" w:eastAsia="Calibri" w:hAnsi="Arial" w:cs="Arial"/>
          <w:sz w:val="20"/>
          <w:szCs w:val="20"/>
        </w:rPr>
        <w:t>.</w:t>
      </w:r>
      <w:r w:rsidR="3493572B" w:rsidRPr="4B9EEFE1">
        <w:rPr>
          <w:rFonts w:ascii="Arial" w:eastAsia="Calibri" w:hAnsi="Arial" w:cs="Arial"/>
          <w:sz w:val="20"/>
          <w:szCs w:val="20"/>
        </w:rPr>
        <w:t>5</w:t>
      </w:r>
      <w:r w:rsidR="0051460D" w:rsidRPr="4B9EEFE1">
        <w:rPr>
          <w:rFonts w:ascii="Arial" w:eastAsia="Calibri" w:hAnsi="Arial" w:cs="Arial"/>
          <w:sz w:val="20"/>
          <w:szCs w:val="20"/>
        </w:rPr>
        <w:t>.</w:t>
      </w:r>
      <w:r w:rsidR="00E03D11" w:rsidRPr="4B9EEFE1">
        <w:rPr>
          <w:rFonts w:ascii="Arial" w:eastAsia="Calibri" w:hAnsi="Arial" w:cs="Arial"/>
          <w:sz w:val="20"/>
          <w:szCs w:val="20"/>
        </w:rPr>
        <w:t xml:space="preserve"> </w:t>
      </w:r>
      <w:r w:rsidR="0051460D" w:rsidRPr="4B9EEFE1">
        <w:rPr>
          <w:rFonts w:ascii="Arial" w:eastAsia="Calibri" w:hAnsi="Arial" w:cs="Arial"/>
          <w:sz w:val="20"/>
          <w:szCs w:val="20"/>
        </w:rPr>
        <w:t xml:space="preserve">Tiekėjas privalo turėti personalą su kompiuterinio raštingumo (MS Office paketo) žiniomis. </w:t>
      </w:r>
    </w:p>
    <w:p w14:paraId="5F347716" w14:textId="77777777" w:rsidR="00EB5698" w:rsidRPr="0051460D" w:rsidRDefault="00EB5698" w:rsidP="00451A9C">
      <w:pPr>
        <w:spacing w:before="60" w:after="60" w:line="240" w:lineRule="auto"/>
        <w:contextualSpacing/>
        <w:jc w:val="both"/>
        <w:rPr>
          <w:rFonts w:ascii="Arial" w:eastAsia="Calibri" w:hAnsi="Arial" w:cs="Arial"/>
          <w:b/>
          <w:sz w:val="20"/>
          <w:szCs w:val="20"/>
        </w:rPr>
      </w:pPr>
    </w:p>
    <w:p w14:paraId="7AC97150" w14:textId="775B1BBB" w:rsidR="00EB5698" w:rsidRPr="0051460D" w:rsidRDefault="00207CD4" w:rsidP="00207CD4">
      <w:p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Pr>
          <w:rFonts w:ascii="Arial" w:eastAsia="Calibri" w:hAnsi="Arial" w:cs="Arial"/>
          <w:b/>
          <w:sz w:val="20"/>
          <w:szCs w:val="20"/>
        </w:rPr>
        <w:t>5.</w:t>
      </w:r>
      <w:r w:rsidR="00451A9C">
        <w:rPr>
          <w:rFonts w:ascii="Arial" w:eastAsia="Calibri" w:hAnsi="Arial" w:cs="Arial"/>
          <w:b/>
          <w:sz w:val="20"/>
          <w:szCs w:val="20"/>
        </w:rPr>
        <w:t>TIEKĖJO</w:t>
      </w:r>
      <w:r w:rsidR="00EB5698" w:rsidRPr="0051460D">
        <w:rPr>
          <w:rFonts w:ascii="Arial" w:eastAsia="Calibri" w:hAnsi="Arial" w:cs="Arial"/>
          <w:b/>
          <w:sz w:val="20"/>
          <w:szCs w:val="20"/>
        </w:rPr>
        <w:t xml:space="preserve"> ĮSIPAREIGOJIMAI</w:t>
      </w:r>
    </w:p>
    <w:p w14:paraId="15983720" w14:textId="01960742"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Pr>
          <w:rFonts w:ascii="Arial" w:eastAsia="Calibri" w:hAnsi="Arial" w:cs="Arial"/>
          <w:bCs/>
          <w:iCs/>
          <w:sz w:val="20"/>
          <w:szCs w:val="20"/>
        </w:rPr>
        <w:t>.1</w:t>
      </w:r>
      <w:r w:rsidR="00451A9C" w:rsidRPr="00451A9C">
        <w:rPr>
          <w:rFonts w:ascii="Arial" w:eastAsia="Calibri" w:hAnsi="Arial" w:cs="Arial"/>
          <w:bCs/>
          <w:iCs/>
          <w:sz w:val="20"/>
          <w:szCs w:val="20"/>
        </w:rPr>
        <w:t xml:space="preserve"> Tiekėjo įsipareigojimai:</w:t>
      </w:r>
    </w:p>
    <w:p w14:paraId="0B877708" w14:textId="09C47605"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Pr>
          <w:rFonts w:ascii="Arial" w:eastAsia="Calibri" w:hAnsi="Arial" w:cs="Arial"/>
          <w:bCs/>
          <w:iCs/>
          <w:sz w:val="20"/>
          <w:szCs w:val="20"/>
        </w:rPr>
        <w:t>.1</w:t>
      </w:r>
      <w:r w:rsidR="00451A9C" w:rsidRPr="00451A9C">
        <w:rPr>
          <w:rFonts w:ascii="Arial" w:eastAsia="Calibri" w:hAnsi="Arial" w:cs="Arial"/>
          <w:bCs/>
          <w:iCs/>
          <w:sz w:val="20"/>
          <w:szCs w:val="20"/>
        </w:rPr>
        <w:t>.1.Laikytis Lietuvos Respublikos teisės aktuose, sutartyje ir objekto fizinės saugos instrukcijoje nustatytų reikalavimų;</w:t>
      </w:r>
    </w:p>
    <w:p w14:paraId="66EE2E6B" w14:textId="316DD943"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Pr>
          <w:rFonts w:ascii="Arial" w:eastAsia="Calibri" w:hAnsi="Arial" w:cs="Arial"/>
          <w:bCs/>
          <w:iCs/>
          <w:sz w:val="20"/>
          <w:szCs w:val="20"/>
        </w:rPr>
        <w:t>.1</w:t>
      </w:r>
      <w:r w:rsidR="00451A9C" w:rsidRPr="00451A9C">
        <w:rPr>
          <w:rFonts w:ascii="Arial" w:eastAsia="Calibri" w:hAnsi="Arial" w:cs="Arial"/>
          <w:bCs/>
          <w:iCs/>
          <w:sz w:val="20"/>
          <w:szCs w:val="20"/>
        </w:rPr>
        <w:t>.2. Visomis teisėtomis priemonėmis užtikrinti Pirkėjo objektų saugumą nuo trečiųjų asmenų neteisėtų veiksmų;</w:t>
      </w:r>
    </w:p>
    <w:p w14:paraId="5A77A7C5" w14:textId="23166069"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Pr>
          <w:rFonts w:ascii="Arial" w:eastAsia="Calibri" w:hAnsi="Arial" w:cs="Arial"/>
          <w:bCs/>
          <w:iCs/>
          <w:sz w:val="20"/>
          <w:szCs w:val="20"/>
        </w:rPr>
        <w:t>.1</w:t>
      </w:r>
      <w:r w:rsidR="00451A9C" w:rsidRPr="00451A9C">
        <w:rPr>
          <w:rFonts w:ascii="Arial" w:eastAsia="Calibri" w:hAnsi="Arial" w:cs="Arial"/>
          <w:bCs/>
          <w:iCs/>
          <w:sz w:val="20"/>
          <w:szCs w:val="20"/>
        </w:rPr>
        <w:t>.3. Laikytis Pirkėjo įsakymų, instrukcijų, reglamentų bei kitų vidaus teisės aktų, susijusių su objektų fizine sauga;</w:t>
      </w:r>
    </w:p>
    <w:p w14:paraId="3B6C15CC" w14:textId="087292FD"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Pr>
          <w:rFonts w:ascii="Arial" w:eastAsia="Calibri" w:hAnsi="Arial" w:cs="Arial"/>
          <w:bCs/>
          <w:iCs/>
          <w:sz w:val="20"/>
          <w:szCs w:val="20"/>
        </w:rPr>
        <w:t>.1</w:t>
      </w:r>
      <w:r w:rsidR="00451A9C" w:rsidRPr="00451A9C">
        <w:rPr>
          <w:rFonts w:ascii="Arial" w:eastAsia="Calibri" w:hAnsi="Arial" w:cs="Arial"/>
          <w:bCs/>
          <w:iCs/>
          <w:sz w:val="20"/>
          <w:szCs w:val="20"/>
        </w:rPr>
        <w:t xml:space="preserve">.4. Konsultuoti Pirkėją saugos klausimais, teikti pasiūlymus apsaugos darbo organizavimo klausimais, raštu inicijuoti reikalingų priemonių ir fizinės saugos </w:t>
      </w:r>
      <w:r w:rsidR="00451A9C" w:rsidRPr="5986032F">
        <w:rPr>
          <w:rFonts w:ascii="Arial" w:eastAsia="Calibri" w:hAnsi="Arial" w:cs="Arial"/>
          <w:sz w:val="20"/>
          <w:szCs w:val="20"/>
        </w:rPr>
        <w:t>t</w:t>
      </w:r>
      <w:r w:rsidR="00326B5B" w:rsidRPr="5986032F">
        <w:rPr>
          <w:rFonts w:ascii="Arial" w:eastAsia="Calibri" w:hAnsi="Arial" w:cs="Arial"/>
          <w:sz w:val="20"/>
          <w:szCs w:val="20"/>
        </w:rPr>
        <w:t>v</w:t>
      </w:r>
      <w:r w:rsidR="00451A9C" w:rsidRPr="5986032F">
        <w:rPr>
          <w:rFonts w:ascii="Arial" w:eastAsia="Calibri" w:hAnsi="Arial" w:cs="Arial"/>
          <w:sz w:val="20"/>
          <w:szCs w:val="20"/>
        </w:rPr>
        <w:t>arkos</w:t>
      </w:r>
      <w:r w:rsidR="00451A9C" w:rsidRPr="00451A9C">
        <w:rPr>
          <w:rFonts w:ascii="Arial" w:eastAsia="Calibri" w:hAnsi="Arial" w:cs="Arial"/>
          <w:bCs/>
          <w:iCs/>
          <w:sz w:val="20"/>
          <w:szCs w:val="20"/>
        </w:rPr>
        <w:t xml:space="preserve"> pakeitimų suderinimą su Pirkėju;</w:t>
      </w:r>
    </w:p>
    <w:p w14:paraId="3C8CF5CC" w14:textId="234A54F6"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Pr>
          <w:rFonts w:ascii="Arial" w:eastAsia="Calibri" w:hAnsi="Arial" w:cs="Arial"/>
          <w:bCs/>
          <w:iCs/>
          <w:sz w:val="20"/>
          <w:szCs w:val="20"/>
        </w:rPr>
        <w:t>1</w:t>
      </w:r>
      <w:r w:rsidR="00451A9C" w:rsidRPr="00451A9C">
        <w:rPr>
          <w:rFonts w:ascii="Arial" w:eastAsia="Calibri" w:hAnsi="Arial" w:cs="Arial"/>
          <w:bCs/>
          <w:iCs/>
          <w:sz w:val="20"/>
          <w:szCs w:val="20"/>
        </w:rPr>
        <w:t>.5. Nedelsiant informuoti Pirkėją apie visas aplinkybes, kurios kelia grėsmę objektų, juose esančių žmonių ir materialinių vertybių saugumui, taip pat informuoti Pirkėją apie bet kokį pastebėtą signalizacijos gedimą ar netinkamumą bei imtis veiksmų pagal savo kompetenciją kilusių grėsmių pašalinimui;</w:t>
      </w:r>
    </w:p>
    <w:p w14:paraId="06BE5FEA" w14:textId="1CFF0554"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Pr>
          <w:rFonts w:ascii="Arial" w:eastAsia="Calibri" w:hAnsi="Arial" w:cs="Arial"/>
          <w:bCs/>
          <w:iCs/>
          <w:sz w:val="20"/>
          <w:szCs w:val="20"/>
        </w:rPr>
        <w:t>.1</w:t>
      </w:r>
      <w:r w:rsidR="00451A9C" w:rsidRPr="00451A9C">
        <w:rPr>
          <w:rFonts w:ascii="Arial" w:eastAsia="Calibri" w:hAnsi="Arial" w:cs="Arial"/>
          <w:bCs/>
          <w:iCs/>
          <w:sz w:val="20"/>
          <w:szCs w:val="20"/>
        </w:rPr>
        <w:t>.6. Įtarus, kad objekte daromas ar gali būti padarytas teisės pažeidimas, nedelsiant apžiūrėti objektą, iškviesti atitinkamą specializuotą tarnybą (greitoji pagalba, policija, priešgaisrinė tarnyba ir pan.), informuoti Pirkėjo atsakingą asmenį bei imtis visų teisiškai leidžiamų priemonių užtikrinti objekto ir jame esamo turto bei žmonių apsaugą;</w:t>
      </w:r>
    </w:p>
    <w:p w14:paraId="50724E74" w14:textId="7AB9CD38"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Pr>
          <w:rFonts w:ascii="Arial" w:eastAsia="Calibri" w:hAnsi="Arial" w:cs="Arial"/>
          <w:bCs/>
          <w:iCs/>
          <w:sz w:val="20"/>
          <w:szCs w:val="20"/>
        </w:rPr>
        <w:t>.1</w:t>
      </w:r>
      <w:r w:rsidR="00451A9C" w:rsidRPr="00451A9C">
        <w:rPr>
          <w:rFonts w:ascii="Arial" w:eastAsia="Calibri" w:hAnsi="Arial" w:cs="Arial"/>
          <w:bCs/>
          <w:iCs/>
          <w:sz w:val="20"/>
          <w:szCs w:val="20"/>
        </w:rPr>
        <w:t>.7.Užfiksavus neteisėtą materialinių vertybių išvežimą ar išnešimą iš objekto, sulaikyti pažeidėją ir nedelsiant informuoti Pirkėjo atsakingą asmenį;</w:t>
      </w:r>
    </w:p>
    <w:p w14:paraId="4C3885B1" w14:textId="17FB4C5A"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Pr>
          <w:rFonts w:ascii="Arial" w:eastAsia="Calibri" w:hAnsi="Arial" w:cs="Arial"/>
          <w:bCs/>
          <w:iCs/>
          <w:sz w:val="20"/>
          <w:szCs w:val="20"/>
        </w:rPr>
        <w:t>.1</w:t>
      </w:r>
      <w:r w:rsidR="00451A9C" w:rsidRPr="00451A9C">
        <w:rPr>
          <w:rFonts w:ascii="Arial" w:eastAsia="Calibri" w:hAnsi="Arial" w:cs="Arial"/>
          <w:bCs/>
          <w:iCs/>
          <w:sz w:val="20"/>
          <w:szCs w:val="20"/>
        </w:rPr>
        <w:t xml:space="preserve">.8. Apie visus objektuose įvykusius įvykius </w:t>
      </w:r>
      <w:r w:rsidR="00FD05B2">
        <w:rPr>
          <w:rFonts w:ascii="Arial" w:eastAsia="Calibri" w:hAnsi="Arial" w:cs="Arial"/>
          <w:bCs/>
          <w:iCs/>
          <w:sz w:val="20"/>
          <w:szCs w:val="20"/>
        </w:rPr>
        <w:t xml:space="preserve">pranešti </w:t>
      </w:r>
      <w:r w:rsidR="0086787F">
        <w:rPr>
          <w:rFonts w:ascii="Arial" w:eastAsia="Calibri" w:hAnsi="Arial" w:cs="Arial"/>
          <w:bCs/>
          <w:iCs/>
          <w:sz w:val="20"/>
          <w:szCs w:val="20"/>
        </w:rPr>
        <w:t>Pirkėjo atsakingam asmeniui;</w:t>
      </w:r>
    </w:p>
    <w:p w14:paraId="1E2EA3E2" w14:textId="1129A210"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Pr>
          <w:rFonts w:ascii="Arial" w:eastAsia="Calibri" w:hAnsi="Arial" w:cs="Arial"/>
          <w:bCs/>
          <w:iCs/>
          <w:sz w:val="20"/>
          <w:szCs w:val="20"/>
        </w:rPr>
        <w:t>.1</w:t>
      </w:r>
      <w:r w:rsidR="00451A9C" w:rsidRPr="00451A9C">
        <w:rPr>
          <w:rFonts w:ascii="Arial" w:eastAsia="Calibri" w:hAnsi="Arial" w:cs="Arial"/>
          <w:bCs/>
          <w:iCs/>
          <w:sz w:val="20"/>
          <w:szCs w:val="20"/>
        </w:rPr>
        <w:t>.</w:t>
      </w:r>
      <w:r w:rsidR="00FE664D">
        <w:rPr>
          <w:rFonts w:ascii="Arial" w:eastAsia="Calibri" w:hAnsi="Arial" w:cs="Arial"/>
          <w:bCs/>
          <w:iCs/>
          <w:sz w:val="20"/>
          <w:szCs w:val="20"/>
        </w:rPr>
        <w:t>09</w:t>
      </w:r>
      <w:r w:rsidR="00451A9C" w:rsidRPr="00451A9C">
        <w:rPr>
          <w:rFonts w:ascii="Arial" w:eastAsia="Calibri" w:hAnsi="Arial" w:cs="Arial"/>
          <w:bCs/>
          <w:iCs/>
          <w:sz w:val="20"/>
          <w:szCs w:val="20"/>
        </w:rPr>
        <w:t>. Užtikrinti, kad apsaugos darbuotojų, dirbančių su Pirkėjo apsaugos sistemų monitoringo įranga, kompiuterinis raštingumas būtų pakankamas kokybiškam šių Paslaugų teikimui;</w:t>
      </w:r>
    </w:p>
    <w:p w14:paraId="0B0691CC" w14:textId="16F18029"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sidRPr="009A78AC">
        <w:rPr>
          <w:rFonts w:ascii="Arial" w:eastAsia="Calibri" w:hAnsi="Arial" w:cs="Arial"/>
          <w:bCs/>
          <w:iCs/>
          <w:sz w:val="20"/>
          <w:szCs w:val="20"/>
        </w:rPr>
        <w:t>.1</w:t>
      </w:r>
      <w:r w:rsidR="00451A9C" w:rsidRPr="00451A9C">
        <w:rPr>
          <w:rFonts w:ascii="Arial" w:eastAsia="Calibri" w:hAnsi="Arial" w:cs="Arial"/>
          <w:bCs/>
          <w:iCs/>
          <w:sz w:val="20"/>
          <w:szCs w:val="20"/>
        </w:rPr>
        <w:t>.1</w:t>
      </w:r>
      <w:r w:rsidR="00821953">
        <w:rPr>
          <w:rFonts w:ascii="Arial" w:eastAsia="Calibri" w:hAnsi="Arial" w:cs="Arial"/>
          <w:bCs/>
          <w:iCs/>
          <w:sz w:val="20"/>
          <w:szCs w:val="20"/>
        </w:rPr>
        <w:t>0</w:t>
      </w:r>
      <w:r w:rsidR="00451A9C" w:rsidRPr="00451A9C">
        <w:rPr>
          <w:rFonts w:ascii="Arial" w:eastAsia="Calibri" w:hAnsi="Arial" w:cs="Arial"/>
          <w:bCs/>
          <w:iCs/>
          <w:sz w:val="20"/>
          <w:szCs w:val="20"/>
        </w:rPr>
        <w:t>. Prieš pradedant teikti Paslaugas, savo lėšomis susipažinti su objektų specifika, objektuose galiojančiais vidaus teisės aktais ir apmokyti apsaugos darbuotojus dirbti su techninėmis apsaugos bei ryšių priemonėmis;</w:t>
      </w:r>
    </w:p>
    <w:p w14:paraId="30C8B71A" w14:textId="3B569E45" w:rsidR="00451A9C" w:rsidRPr="00451A9C" w:rsidRDefault="00F37064" w:rsidP="79C7BCA1">
      <w:pPr>
        <w:spacing w:before="60" w:after="60" w:line="240" w:lineRule="auto"/>
        <w:jc w:val="both"/>
        <w:rPr>
          <w:rFonts w:ascii="Arial" w:eastAsia="Calibri" w:hAnsi="Arial" w:cs="Arial"/>
          <w:sz w:val="20"/>
          <w:szCs w:val="20"/>
        </w:rPr>
      </w:pPr>
      <w:r w:rsidRPr="79C7BCA1">
        <w:rPr>
          <w:rFonts w:ascii="Arial" w:eastAsia="Calibri" w:hAnsi="Arial" w:cs="Arial"/>
          <w:sz w:val="20"/>
          <w:szCs w:val="20"/>
        </w:rPr>
        <w:t>5</w:t>
      </w:r>
      <w:r w:rsidR="009A78AC" w:rsidRPr="79C7BCA1">
        <w:rPr>
          <w:rFonts w:ascii="Arial" w:eastAsia="Calibri" w:hAnsi="Arial" w:cs="Arial"/>
          <w:sz w:val="20"/>
          <w:szCs w:val="20"/>
        </w:rPr>
        <w:t>.1</w:t>
      </w:r>
      <w:r w:rsidR="00451A9C" w:rsidRPr="79C7BCA1">
        <w:rPr>
          <w:rFonts w:ascii="Arial" w:eastAsia="Calibri" w:hAnsi="Arial" w:cs="Arial"/>
          <w:sz w:val="20"/>
          <w:szCs w:val="20"/>
        </w:rPr>
        <w:t>.1</w:t>
      </w:r>
      <w:r w:rsidR="0058549A">
        <w:rPr>
          <w:rFonts w:ascii="Arial" w:eastAsia="Calibri" w:hAnsi="Arial" w:cs="Arial"/>
          <w:sz w:val="20"/>
          <w:szCs w:val="20"/>
          <w:lang w:val="en-US"/>
        </w:rPr>
        <w:t>1</w:t>
      </w:r>
      <w:r w:rsidR="00451A9C" w:rsidRPr="79C7BCA1">
        <w:rPr>
          <w:rFonts w:ascii="Arial" w:eastAsia="Calibri" w:hAnsi="Arial" w:cs="Arial"/>
          <w:sz w:val="20"/>
          <w:szCs w:val="20"/>
        </w:rPr>
        <w:t xml:space="preserve">. Savo lėšomis aprūpinti apsaugos darbuotojus, vykdančius apsaugos funkcijas </w:t>
      </w:r>
      <w:r w:rsidR="00B22499" w:rsidRPr="79C7BCA1">
        <w:rPr>
          <w:rFonts w:ascii="Arial" w:eastAsia="Calibri" w:hAnsi="Arial" w:cs="Arial"/>
          <w:sz w:val="20"/>
          <w:szCs w:val="20"/>
        </w:rPr>
        <w:t>tvarkinga</w:t>
      </w:r>
      <w:r w:rsidR="00451A9C" w:rsidRPr="79C7BCA1">
        <w:rPr>
          <w:rFonts w:ascii="Arial" w:eastAsia="Calibri" w:hAnsi="Arial" w:cs="Arial"/>
          <w:sz w:val="20"/>
          <w:szCs w:val="20"/>
        </w:rPr>
        <w:t xml:space="preserve"> </w:t>
      </w:r>
      <w:r w:rsidR="00280A23" w:rsidRPr="79C7BCA1">
        <w:rPr>
          <w:rFonts w:ascii="Arial" w:eastAsia="Calibri" w:hAnsi="Arial" w:cs="Arial"/>
          <w:sz w:val="20"/>
          <w:szCs w:val="20"/>
        </w:rPr>
        <w:t xml:space="preserve">apranga </w:t>
      </w:r>
      <w:r w:rsidR="00451A9C" w:rsidRPr="79C7BCA1">
        <w:rPr>
          <w:rFonts w:ascii="Arial" w:eastAsia="Calibri" w:hAnsi="Arial" w:cs="Arial"/>
          <w:sz w:val="20"/>
          <w:szCs w:val="20"/>
        </w:rPr>
        <w:t xml:space="preserve"> su saugančios organizacijos skiriamaisiais ženklais;</w:t>
      </w:r>
    </w:p>
    <w:p w14:paraId="72A42F67" w14:textId="432A0F78"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sidRPr="009A78AC">
        <w:rPr>
          <w:rFonts w:ascii="Arial" w:eastAsia="Calibri" w:hAnsi="Arial" w:cs="Arial"/>
          <w:bCs/>
          <w:iCs/>
          <w:sz w:val="20"/>
          <w:szCs w:val="20"/>
        </w:rPr>
        <w:t>.1</w:t>
      </w:r>
      <w:r w:rsidR="00451A9C" w:rsidRPr="00451A9C">
        <w:rPr>
          <w:rFonts w:ascii="Arial" w:eastAsia="Calibri" w:hAnsi="Arial" w:cs="Arial"/>
          <w:bCs/>
          <w:iCs/>
          <w:sz w:val="20"/>
          <w:szCs w:val="20"/>
        </w:rPr>
        <w:t>.</w:t>
      </w:r>
      <w:r w:rsidR="0058549A">
        <w:rPr>
          <w:rFonts w:ascii="Arial" w:eastAsia="Calibri" w:hAnsi="Arial" w:cs="Arial"/>
          <w:bCs/>
          <w:iCs/>
          <w:sz w:val="20"/>
          <w:szCs w:val="20"/>
        </w:rPr>
        <w:t>1</w:t>
      </w:r>
      <w:r w:rsidR="00451A9C" w:rsidRPr="00451A9C">
        <w:rPr>
          <w:rFonts w:ascii="Arial" w:eastAsia="Calibri" w:hAnsi="Arial" w:cs="Arial"/>
          <w:bCs/>
          <w:iCs/>
          <w:sz w:val="20"/>
          <w:szCs w:val="20"/>
        </w:rPr>
        <w:t>2. Užtikrinti, kad apsaugos darbuotojai, vykdydami objektų fizinę apsaugą</w:t>
      </w:r>
      <w:r w:rsidR="00451A9C" w:rsidRPr="00451A9C" w:rsidDel="00845B61">
        <w:rPr>
          <w:rFonts w:ascii="Arial" w:eastAsia="Calibri" w:hAnsi="Arial" w:cs="Arial"/>
          <w:bCs/>
          <w:iCs/>
          <w:sz w:val="20"/>
          <w:szCs w:val="20"/>
        </w:rPr>
        <w:t>,</w:t>
      </w:r>
      <w:r w:rsidR="00451A9C" w:rsidRPr="00451A9C">
        <w:rPr>
          <w:rFonts w:ascii="Arial" w:eastAsia="Calibri" w:hAnsi="Arial" w:cs="Arial"/>
          <w:bCs/>
          <w:iCs/>
          <w:sz w:val="20"/>
          <w:szCs w:val="20"/>
        </w:rPr>
        <w:t xml:space="preserve"> būtų ginkluoti koviniais trumpaisiais šaunamaisiais ginklais, dėvėtų darbinius rūbus su Tiekėjo skiriamaisiais ženklais, laikytųsi objektų vidaus tvarkos, fizinės prievartos ir specialiųjų priemonių naudojimo instrukcijos reikalavimų ir gaisrinės saugos taisyklių bei higienos ir sanitarijos normų;</w:t>
      </w:r>
    </w:p>
    <w:p w14:paraId="77A2FEAD" w14:textId="26512287"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sidRPr="009A78AC">
        <w:rPr>
          <w:rFonts w:ascii="Arial" w:eastAsia="Calibri" w:hAnsi="Arial" w:cs="Arial"/>
          <w:bCs/>
          <w:iCs/>
          <w:sz w:val="20"/>
          <w:szCs w:val="20"/>
        </w:rPr>
        <w:t>.1</w:t>
      </w:r>
      <w:r w:rsidR="00451A9C" w:rsidRPr="00451A9C">
        <w:rPr>
          <w:rFonts w:ascii="Arial" w:eastAsia="Calibri" w:hAnsi="Arial" w:cs="Arial"/>
          <w:bCs/>
          <w:iCs/>
          <w:sz w:val="20"/>
          <w:szCs w:val="20"/>
        </w:rPr>
        <w:t>.</w:t>
      </w:r>
      <w:r w:rsidR="005C1240">
        <w:rPr>
          <w:rFonts w:ascii="Arial" w:eastAsia="Calibri" w:hAnsi="Arial" w:cs="Arial"/>
          <w:bCs/>
          <w:iCs/>
          <w:sz w:val="20"/>
          <w:szCs w:val="20"/>
        </w:rPr>
        <w:t>13</w:t>
      </w:r>
      <w:r w:rsidR="00451A9C" w:rsidRPr="00451A9C">
        <w:rPr>
          <w:rFonts w:ascii="Arial" w:eastAsia="Calibri" w:hAnsi="Arial" w:cs="Arial"/>
          <w:bCs/>
          <w:iCs/>
          <w:sz w:val="20"/>
          <w:szCs w:val="20"/>
        </w:rPr>
        <w:t>. Užtikrinti, kad apsaugos darbuotojai, teikdami Paslaugas, su savimi turėtų ir Pirkėjo atsakingam asmeniui pareikalavus pateiktų:</w:t>
      </w:r>
    </w:p>
    <w:p w14:paraId="431123B1" w14:textId="384307BF"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sidRPr="009A78AC">
        <w:rPr>
          <w:rFonts w:ascii="Arial" w:eastAsia="Calibri" w:hAnsi="Arial" w:cs="Arial"/>
          <w:bCs/>
          <w:iCs/>
          <w:sz w:val="20"/>
          <w:szCs w:val="20"/>
        </w:rPr>
        <w:t>.1</w:t>
      </w:r>
      <w:r w:rsidR="00451A9C" w:rsidRPr="00451A9C">
        <w:rPr>
          <w:rFonts w:ascii="Arial" w:eastAsia="Calibri" w:hAnsi="Arial" w:cs="Arial"/>
          <w:bCs/>
          <w:iCs/>
          <w:sz w:val="20"/>
          <w:szCs w:val="20"/>
        </w:rPr>
        <w:t>.</w:t>
      </w:r>
      <w:r w:rsidR="005C1240">
        <w:rPr>
          <w:rFonts w:ascii="Arial" w:eastAsia="Calibri" w:hAnsi="Arial" w:cs="Arial"/>
          <w:bCs/>
          <w:iCs/>
          <w:sz w:val="20"/>
          <w:szCs w:val="20"/>
        </w:rPr>
        <w:t>13</w:t>
      </w:r>
      <w:r w:rsidR="00451A9C" w:rsidRPr="00451A9C">
        <w:rPr>
          <w:rFonts w:ascii="Arial" w:eastAsia="Calibri" w:hAnsi="Arial" w:cs="Arial"/>
          <w:bCs/>
          <w:iCs/>
          <w:sz w:val="20"/>
          <w:szCs w:val="20"/>
        </w:rPr>
        <w:t>.1. apsaugos darbuotojo pažymėjimus;</w:t>
      </w:r>
    </w:p>
    <w:p w14:paraId="0393060F" w14:textId="67CC442E"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sidRPr="009A78AC">
        <w:rPr>
          <w:rFonts w:ascii="Arial" w:eastAsia="Calibri" w:hAnsi="Arial" w:cs="Arial"/>
          <w:bCs/>
          <w:iCs/>
          <w:sz w:val="20"/>
          <w:szCs w:val="20"/>
        </w:rPr>
        <w:t>.1</w:t>
      </w:r>
      <w:r w:rsidR="00451A9C" w:rsidRPr="00451A9C">
        <w:rPr>
          <w:rFonts w:ascii="Arial" w:eastAsia="Calibri" w:hAnsi="Arial" w:cs="Arial"/>
          <w:bCs/>
          <w:iCs/>
          <w:sz w:val="20"/>
          <w:szCs w:val="20"/>
        </w:rPr>
        <w:t>.</w:t>
      </w:r>
      <w:r w:rsidR="005C1240">
        <w:rPr>
          <w:rFonts w:ascii="Arial" w:eastAsia="Calibri" w:hAnsi="Arial" w:cs="Arial"/>
          <w:bCs/>
          <w:iCs/>
          <w:sz w:val="20"/>
          <w:szCs w:val="20"/>
        </w:rPr>
        <w:t>13</w:t>
      </w:r>
      <w:r w:rsidR="00451A9C" w:rsidRPr="00451A9C">
        <w:rPr>
          <w:rFonts w:ascii="Arial" w:eastAsia="Calibri" w:hAnsi="Arial" w:cs="Arial"/>
          <w:bCs/>
          <w:iCs/>
          <w:sz w:val="20"/>
          <w:szCs w:val="20"/>
        </w:rPr>
        <w:t>.2. galiojančius leidimus naudoti kovinius, trumpuosius šaunamuosius ginklus;</w:t>
      </w:r>
    </w:p>
    <w:p w14:paraId="3A5C2F3D" w14:textId="3A547175"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lastRenderedPageBreak/>
        <w:t>5</w:t>
      </w:r>
      <w:r w:rsidR="009A78AC" w:rsidRPr="009A78AC">
        <w:rPr>
          <w:rFonts w:ascii="Arial" w:eastAsia="Calibri" w:hAnsi="Arial" w:cs="Arial"/>
          <w:bCs/>
          <w:iCs/>
          <w:sz w:val="20"/>
          <w:szCs w:val="20"/>
        </w:rPr>
        <w:t>.1</w:t>
      </w:r>
      <w:r w:rsidR="00451A9C" w:rsidRPr="00451A9C">
        <w:rPr>
          <w:rFonts w:ascii="Arial" w:eastAsia="Calibri" w:hAnsi="Arial" w:cs="Arial"/>
          <w:bCs/>
          <w:iCs/>
          <w:sz w:val="20"/>
          <w:szCs w:val="20"/>
        </w:rPr>
        <w:t>.</w:t>
      </w:r>
      <w:r w:rsidR="005C1240">
        <w:rPr>
          <w:rFonts w:ascii="Arial" w:eastAsia="Calibri" w:hAnsi="Arial" w:cs="Arial"/>
          <w:bCs/>
          <w:iCs/>
          <w:sz w:val="20"/>
          <w:szCs w:val="20"/>
        </w:rPr>
        <w:t>13</w:t>
      </w:r>
      <w:r w:rsidR="00451A9C" w:rsidRPr="00451A9C">
        <w:rPr>
          <w:rFonts w:ascii="Arial" w:eastAsia="Calibri" w:hAnsi="Arial" w:cs="Arial"/>
          <w:bCs/>
          <w:iCs/>
          <w:sz w:val="20"/>
          <w:szCs w:val="20"/>
        </w:rPr>
        <w:t>.3. ginklo korteles;</w:t>
      </w:r>
    </w:p>
    <w:p w14:paraId="7D8CFD11" w14:textId="03C84BBA"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sidRPr="009A78AC">
        <w:rPr>
          <w:rFonts w:ascii="Arial" w:eastAsia="Calibri" w:hAnsi="Arial" w:cs="Arial"/>
          <w:bCs/>
          <w:iCs/>
          <w:sz w:val="20"/>
          <w:szCs w:val="20"/>
        </w:rPr>
        <w:t>.1</w:t>
      </w:r>
      <w:r w:rsidR="00451A9C" w:rsidRPr="00451A9C">
        <w:rPr>
          <w:rFonts w:ascii="Arial" w:eastAsia="Calibri" w:hAnsi="Arial" w:cs="Arial"/>
          <w:bCs/>
          <w:iCs/>
          <w:sz w:val="20"/>
          <w:szCs w:val="20"/>
        </w:rPr>
        <w:t>.</w:t>
      </w:r>
      <w:r w:rsidR="00BE50F7">
        <w:rPr>
          <w:rFonts w:ascii="Arial" w:eastAsia="Calibri" w:hAnsi="Arial" w:cs="Arial"/>
          <w:bCs/>
          <w:iCs/>
          <w:sz w:val="20"/>
          <w:szCs w:val="20"/>
        </w:rPr>
        <w:t>14</w:t>
      </w:r>
      <w:r w:rsidR="00451A9C" w:rsidRPr="00451A9C">
        <w:rPr>
          <w:rFonts w:ascii="Arial" w:eastAsia="Calibri" w:hAnsi="Arial" w:cs="Arial"/>
          <w:bCs/>
          <w:iCs/>
          <w:sz w:val="20"/>
          <w:szCs w:val="20"/>
        </w:rPr>
        <w:t>. Užtikrinti, kad operatyvų reagavimą į incidentus vykdysiančiuose apsaugos automobiliuose būtų sumontuota palydovinė buvimo vietos koordinačių nustatymo (GPS) įranga su duomenų įrašymu ir išsaugojimu Tiekėjo centriniame apsaugos pulte ne mažiau 10 darbo dienų, su galimybe, Pirkėjui paprašius, pateikti Pirkėjui prašomus automobilio buvimo vietos koordinačių duomenis nurodytu laiku. Tiekėjas privalo Pirkėjo atsakingiems asmenims sudaryti visas sąlygas Tiekėjo centriniame apsaugos pulte susipažinti su palydovine automobilių buvimo vietos koordinačių nustatymo (GPS) sistema;</w:t>
      </w:r>
    </w:p>
    <w:p w14:paraId="24D56113" w14:textId="694A7560"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sidRPr="009A78AC">
        <w:rPr>
          <w:rFonts w:ascii="Arial" w:eastAsia="Calibri" w:hAnsi="Arial" w:cs="Arial"/>
          <w:bCs/>
          <w:iCs/>
          <w:sz w:val="20"/>
          <w:szCs w:val="20"/>
        </w:rPr>
        <w:t>.1</w:t>
      </w:r>
      <w:r w:rsidR="00451A9C" w:rsidRPr="00451A9C">
        <w:rPr>
          <w:rFonts w:ascii="Arial" w:eastAsia="Calibri" w:hAnsi="Arial" w:cs="Arial"/>
          <w:bCs/>
          <w:iCs/>
          <w:sz w:val="20"/>
          <w:szCs w:val="20"/>
        </w:rPr>
        <w:t>.</w:t>
      </w:r>
      <w:r w:rsidR="0084600E">
        <w:rPr>
          <w:rFonts w:ascii="Arial" w:eastAsia="Calibri" w:hAnsi="Arial" w:cs="Arial"/>
          <w:bCs/>
          <w:iCs/>
          <w:sz w:val="20"/>
          <w:szCs w:val="20"/>
        </w:rPr>
        <w:t>15</w:t>
      </w:r>
      <w:r w:rsidR="00451A9C" w:rsidRPr="00451A9C">
        <w:rPr>
          <w:rFonts w:ascii="Arial" w:eastAsia="Calibri" w:hAnsi="Arial" w:cs="Arial"/>
          <w:bCs/>
          <w:iCs/>
          <w:sz w:val="20"/>
          <w:szCs w:val="20"/>
        </w:rPr>
        <w:t>. Savo lėšomis susipažinti su objektų geografine lokalizacija, privažiavimo prie jų keliais, supažindinti darbuotojus su saugomų objektų specifika ir veiksmais nustačius pažeidimo (įsibrovimo į objektą) požymius;</w:t>
      </w:r>
    </w:p>
    <w:p w14:paraId="28F9DEF6" w14:textId="2E58C85D"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5</w:t>
      </w:r>
      <w:r w:rsidR="009A78AC" w:rsidRPr="009A78AC">
        <w:rPr>
          <w:rFonts w:ascii="Arial" w:eastAsia="Calibri" w:hAnsi="Arial" w:cs="Arial"/>
          <w:bCs/>
          <w:iCs/>
          <w:sz w:val="20"/>
          <w:szCs w:val="20"/>
        </w:rPr>
        <w:t>.1</w:t>
      </w:r>
      <w:r w:rsidR="00451A9C" w:rsidRPr="00451A9C">
        <w:rPr>
          <w:rFonts w:ascii="Arial" w:eastAsia="Calibri" w:hAnsi="Arial" w:cs="Arial"/>
          <w:bCs/>
          <w:iCs/>
          <w:sz w:val="20"/>
          <w:szCs w:val="20"/>
        </w:rPr>
        <w:t>.</w:t>
      </w:r>
      <w:r w:rsidR="006A2E2F">
        <w:rPr>
          <w:rFonts w:ascii="Arial" w:eastAsia="Calibri" w:hAnsi="Arial" w:cs="Arial"/>
          <w:bCs/>
          <w:iCs/>
          <w:sz w:val="20"/>
          <w:szCs w:val="20"/>
        </w:rPr>
        <w:t>16</w:t>
      </w:r>
      <w:r w:rsidR="00451A9C" w:rsidRPr="00451A9C">
        <w:rPr>
          <w:rFonts w:ascii="Arial" w:eastAsia="Calibri" w:hAnsi="Arial" w:cs="Arial"/>
          <w:bCs/>
          <w:iCs/>
          <w:sz w:val="20"/>
          <w:szCs w:val="20"/>
        </w:rPr>
        <w:t xml:space="preserve">. </w:t>
      </w:r>
      <w:r w:rsidR="00451A9C" w:rsidRPr="5986032F">
        <w:rPr>
          <w:rFonts w:ascii="Arial" w:eastAsia="Calibri" w:hAnsi="Arial" w:cs="Arial"/>
          <w:sz w:val="20"/>
          <w:szCs w:val="20"/>
        </w:rPr>
        <w:t>Prieš pradedant teikti paslaugas</w:t>
      </w:r>
      <w:r w:rsidR="00451A9C" w:rsidRPr="00451A9C">
        <w:rPr>
          <w:rFonts w:ascii="Arial" w:eastAsia="Calibri" w:hAnsi="Arial" w:cs="Arial"/>
          <w:bCs/>
          <w:iCs/>
          <w:sz w:val="20"/>
          <w:szCs w:val="20"/>
        </w:rPr>
        <w:t>, suderinus su Pirkėjo atsakingu asmeniu, paženklinti visas patekimo vietas į objektų teritoriją įspėjamaisiais ženklais su Tiekėjo įmonės atributika, informuojančiais apie vykdomą turto apsaugą;</w:t>
      </w:r>
    </w:p>
    <w:p w14:paraId="6F70CEF7" w14:textId="77777777" w:rsidR="00451A9C" w:rsidRPr="0051460D" w:rsidRDefault="00451A9C" w:rsidP="00451A9C">
      <w:pPr>
        <w:spacing w:before="60" w:after="60" w:line="240" w:lineRule="auto"/>
        <w:ind w:left="284"/>
        <w:contextualSpacing/>
        <w:jc w:val="both"/>
        <w:rPr>
          <w:rFonts w:ascii="Arial" w:eastAsia="Calibri" w:hAnsi="Arial" w:cs="Arial"/>
          <w:b/>
          <w:sz w:val="20"/>
          <w:szCs w:val="20"/>
        </w:rPr>
      </w:pPr>
    </w:p>
    <w:p w14:paraId="55C0CB65" w14:textId="776CE340" w:rsidR="00451A9C" w:rsidRPr="0051460D" w:rsidRDefault="00207CD4" w:rsidP="00207CD4">
      <w:p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Pr>
          <w:rFonts w:ascii="Arial" w:eastAsia="Calibri" w:hAnsi="Arial" w:cs="Arial"/>
          <w:b/>
          <w:sz w:val="20"/>
          <w:szCs w:val="20"/>
        </w:rPr>
        <w:t>6.</w:t>
      </w:r>
      <w:r w:rsidR="00451A9C" w:rsidRPr="0051460D">
        <w:rPr>
          <w:rFonts w:ascii="Arial" w:eastAsia="Calibri" w:hAnsi="Arial" w:cs="Arial"/>
          <w:b/>
          <w:sz w:val="20"/>
          <w:szCs w:val="20"/>
        </w:rPr>
        <w:t>P</w:t>
      </w:r>
      <w:r w:rsidR="00451A9C">
        <w:rPr>
          <w:rFonts w:ascii="Arial" w:eastAsia="Calibri" w:hAnsi="Arial" w:cs="Arial"/>
          <w:b/>
          <w:sz w:val="20"/>
          <w:szCs w:val="20"/>
        </w:rPr>
        <w:t>IRKĖJO</w:t>
      </w:r>
      <w:r w:rsidR="00451A9C" w:rsidRPr="0051460D">
        <w:rPr>
          <w:rFonts w:ascii="Arial" w:eastAsia="Calibri" w:hAnsi="Arial" w:cs="Arial"/>
          <w:b/>
          <w:sz w:val="20"/>
          <w:szCs w:val="20"/>
        </w:rPr>
        <w:t xml:space="preserve"> ĮSIPAREIGOJIMAI</w:t>
      </w:r>
    </w:p>
    <w:p w14:paraId="12989E6E" w14:textId="01F3E4E8"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6</w:t>
      </w:r>
      <w:r w:rsidR="00451A9C">
        <w:rPr>
          <w:rFonts w:ascii="Arial" w:eastAsia="Calibri" w:hAnsi="Arial" w:cs="Arial"/>
          <w:bCs/>
          <w:iCs/>
          <w:sz w:val="20"/>
          <w:szCs w:val="20"/>
        </w:rPr>
        <w:t>.1</w:t>
      </w:r>
      <w:r w:rsidR="00451A9C" w:rsidRPr="00451A9C">
        <w:rPr>
          <w:rFonts w:ascii="Arial" w:eastAsia="Calibri" w:hAnsi="Arial" w:cs="Arial"/>
          <w:bCs/>
          <w:iCs/>
          <w:sz w:val="20"/>
          <w:szCs w:val="20"/>
        </w:rPr>
        <w:t>. Pirkėjo įsipareigojimai:</w:t>
      </w:r>
    </w:p>
    <w:p w14:paraId="1EC0CA8D" w14:textId="148DFB61"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6</w:t>
      </w:r>
      <w:r w:rsidR="009A78AC">
        <w:rPr>
          <w:rFonts w:ascii="Arial" w:eastAsia="Calibri" w:hAnsi="Arial" w:cs="Arial"/>
          <w:bCs/>
          <w:iCs/>
          <w:sz w:val="20"/>
          <w:szCs w:val="20"/>
        </w:rPr>
        <w:t>.</w:t>
      </w:r>
      <w:r w:rsidR="004D3ACA">
        <w:rPr>
          <w:rFonts w:ascii="Arial" w:eastAsia="Calibri" w:hAnsi="Arial" w:cs="Arial"/>
          <w:sz w:val="20"/>
          <w:szCs w:val="20"/>
        </w:rPr>
        <w:t>2</w:t>
      </w:r>
      <w:r w:rsidR="009A78AC" w:rsidRPr="5986032F">
        <w:rPr>
          <w:rFonts w:ascii="Arial" w:eastAsia="Calibri" w:hAnsi="Arial" w:cs="Arial"/>
          <w:sz w:val="20"/>
          <w:szCs w:val="20"/>
        </w:rPr>
        <w:t>.</w:t>
      </w:r>
      <w:r w:rsidR="00451A9C" w:rsidRPr="00451A9C">
        <w:rPr>
          <w:rFonts w:ascii="Arial" w:eastAsia="Calibri" w:hAnsi="Arial" w:cs="Arial"/>
          <w:bCs/>
          <w:iCs/>
          <w:sz w:val="20"/>
          <w:szCs w:val="20"/>
        </w:rPr>
        <w:t xml:space="preserve"> Periodiškai, 4 kartus per metus, atlikti objektų apsaugos sistemų testavimą;</w:t>
      </w:r>
    </w:p>
    <w:p w14:paraId="65274FF3" w14:textId="3ABB11C6"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6</w:t>
      </w:r>
      <w:r w:rsidR="009A78AC">
        <w:rPr>
          <w:rFonts w:ascii="Arial" w:eastAsia="Calibri" w:hAnsi="Arial" w:cs="Arial"/>
          <w:bCs/>
          <w:iCs/>
          <w:sz w:val="20"/>
          <w:szCs w:val="20"/>
        </w:rPr>
        <w:t>.</w:t>
      </w:r>
      <w:r w:rsidR="004D3ACA">
        <w:rPr>
          <w:rFonts w:ascii="Arial" w:eastAsia="Calibri" w:hAnsi="Arial" w:cs="Arial"/>
          <w:sz w:val="20"/>
          <w:szCs w:val="20"/>
        </w:rPr>
        <w:t>3</w:t>
      </w:r>
      <w:r w:rsidR="00451A9C" w:rsidRPr="00451A9C">
        <w:rPr>
          <w:rFonts w:ascii="Arial" w:eastAsia="Calibri" w:hAnsi="Arial" w:cs="Arial"/>
          <w:bCs/>
          <w:iCs/>
          <w:sz w:val="20"/>
          <w:szCs w:val="20"/>
        </w:rPr>
        <w:t>. Organizuoti objektų apsaugos ir priešgaisrinių sistemų gedimų šalinimą laiku;</w:t>
      </w:r>
    </w:p>
    <w:p w14:paraId="3032F71E" w14:textId="526DF356"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6</w:t>
      </w:r>
      <w:r w:rsidR="009A78AC">
        <w:rPr>
          <w:rFonts w:ascii="Arial" w:eastAsia="Calibri" w:hAnsi="Arial" w:cs="Arial"/>
          <w:bCs/>
          <w:iCs/>
          <w:sz w:val="20"/>
          <w:szCs w:val="20"/>
        </w:rPr>
        <w:t>.</w:t>
      </w:r>
      <w:r w:rsidR="00086654">
        <w:rPr>
          <w:rFonts w:ascii="Arial" w:eastAsia="Calibri" w:hAnsi="Arial" w:cs="Arial"/>
          <w:sz w:val="20"/>
          <w:szCs w:val="20"/>
        </w:rPr>
        <w:t>4</w:t>
      </w:r>
      <w:r w:rsidR="009A78AC" w:rsidRPr="5986032F">
        <w:rPr>
          <w:rFonts w:ascii="Arial" w:eastAsia="Calibri" w:hAnsi="Arial" w:cs="Arial"/>
          <w:sz w:val="20"/>
          <w:szCs w:val="20"/>
        </w:rPr>
        <w:t>.</w:t>
      </w:r>
      <w:r w:rsidR="00451A9C" w:rsidRPr="00451A9C">
        <w:rPr>
          <w:rFonts w:ascii="Arial" w:eastAsia="Calibri" w:hAnsi="Arial" w:cs="Arial"/>
          <w:bCs/>
          <w:iCs/>
          <w:sz w:val="20"/>
          <w:szCs w:val="20"/>
        </w:rPr>
        <w:t xml:space="preserve"> Ne vėliau kaip prieš 5 darbo dienas raštu informuoti Tiekėją apie planuojamus pasikeitimus, turinčius įtakos Paslaugų teikimui (objekto paskirties, ploto, patalpų išdėstymo, patekimo prie objektų, objektų signalizacijos sistemų pasikeitimus ir kt.), o atlikus šiuos pakeitimus, apie tai raštu informuoti Tiekėją;</w:t>
      </w:r>
    </w:p>
    <w:p w14:paraId="2E3F0B92" w14:textId="77B0E59B" w:rsidR="00451A9C" w:rsidRP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6</w:t>
      </w:r>
      <w:r w:rsidR="009A78AC">
        <w:rPr>
          <w:rFonts w:ascii="Arial" w:eastAsia="Calibri" w:hAnsi="Arial" w:cs="Arial"/>
          <w:bCs/>
          <w:iCs/>
          <w:sz w:val="20"/>
          <w:szCs w:val="20"/>
        </w:rPr>
        <w:t>.</w:t>
      </w:r>
      <w:r w:rsidR="00086654">
        <w:rPr>
          <w:rFonts w:ascii="Arial" w:eastAsia="Calibri" w:hAnsi="Arial" w:cs="Arial"/>
          <w:sz w:val="20"/>
          <w:szCs w:val="20"/>
        </w:rPr>
        <w:t>5</w:t>
      </w:r>
      <w:r w:rsidR="009A78AC" w:rsidRPr="5986032F">
        <w:rPr>
          <w:rFonts w:ascii="Arial" w:eastAsia="Calibri" w:hAnsi="Arial" w:cs="Arial"/>
          <w:sz w:val="20"/>
          <w:szCs w:val="20"/>
        </w:rPr>
        <w:t>.</w:t>
      </w:r>
      <w:r w:rsidR="00451A9C" w:rsidRPr="00451A9C">
        <w:rPr>
          <w:rFonts w:ascii="Arial" w:eastAsia="Calibri" w:hAnsi="Arial" w:cs="Arial"/>
          <w:bCs/>
          <w:iCs/>
          <w:sz w:val="20"/>
          <w:szCs w:val="20"/>
        </w:rPr>
        <w:t xml:space="preserve"> Esant vagystės, įsilaužimo, užpuolimo požymiams arba užfiksavus kitus neteisėtos veikos pažeidimus objektuose, dalyvauti forminant įvykį ir užpildyti ir (arba) pasirašyti reikiamos formos dokumentus;</w:t>
      </w:r>
    </w:p>
    <w:p w14:paraId="7E6A1096" w14:textId="295EE813" w:rsidR="00451A9C" w:rsidRDefault="00F37064" w:rsidP="00451A9C">
      <w:pPr>
        <w:spacing w:before="60" w:after="60" w:line="240" w:lineRule="auto"/>
        <w:jc w:val="both"/>
        <w:rPr>
          <w:rFonts w:ascii="Arial" w:eastAsia="Calibri" w:hAnsi="Arial" w:cs="Arial"/>
          <w:bCs/>
          <w:iCs/>
          <w:sz w:val="20"/>
          <w:szCs w:val="20"/>
        </w:rPr>
      </w:pPr>
      <w:r>
        <w:rPr>
          <w:rFonts w:ascii="Arial" w:eastAsia="Calibri" w:hAnsi="Arial" w:cs="Arial"/>
          <w:bCs/>
          <w:iCs/>
          <w:sz w:val="20"/>
          <w:szCs w:val="20"/>
        </w:rPr>
        <w:t>6</w:t>
      </w:r>
      <w:r w:rsidR="009A78AC">
        <w:rPr>
          <w:rFonts w:ascii="Arial" w:eastAsia="Calibri" w:hAnsi="Arial" w:cs="Arial"/>
          <w:bCs/>
          <w:iCs/>
          <w:sz w:val="20"/>
          <w:szCs w:val="20"/>
        </w:rPr>
        <w:t>.</w:t>
      </w:r>
      <w:r w:rsidR="00A11F18">
        <w:rPr>
          <w:rFonts w:ascii="Arial" w:eastAsia="Calibri" w:hAnsi="Arial" w:cs="Arial"/>
          <w:sz w:val="20"/>
          <w:szCs w:val="20"/>
        </w:rPr>
        <w:t>6</w:t>
      </w:r>
      <w:r w:rsidR="009A78AC">
        <w:rPr>
          <w:rFonts w:ascii="Arial" w:eastAsia="Calibri" w:hAnsi="Arial" w:cs="Arial"/>
          <w:bCs/>
          <w:iCs/>
          <w:sz w:val="20"/>
          <w:szCs w:val="20"/>
        </w:rPr>
        <w:t xml:space="preserve">. </w:t>
      </w:r>
      <w:r w:rsidR="00451A9C" w:rsidRPr="00451A9C">
        <w:rPr>
          <w:rFonts w:ascii="Arial" w:eastAsia="Calibri" w:hAnsi="Arial" w:cs="Arial"/>
          <w:bCs/>
          <w:iCs/>
          <w:sz w:val="20"/>
          <w:szCs w:val="20"/>
        </w:rPr>
        <w:t>Pirkėjas bet kuriuo sutarties galiojimo metu, iš anksto neinformavęs Tiekėjo, ne dažniau kaip vieną kartą per kalendorinį mėnesį gali atlikti kontrolinius Tiekėjo sutartinių įsipareigojimų vykdymo patikrinimus inscenizuojant įvykius, kurių metu galima būtų patikrinti reagavimo laiką bei apsaugą vykdančių asmenų pareiginėse instrukcijose nurodytų funkcijų vykdymą.</w:t>
      </w:r>
    </w:p>
    <w:p w14:paraId="5C53C6BB" w14:textId="52D730FF" w:rsidR="00EB5698" w:rsidRPr="00D718DC" w:rsidRDefault="00EB5698" w:rsidP="00EB5698">
      <w:pPr>
        <w:pStyle w:val="Bodytext90"/>
        <w:shd w:val="clear" w:color="auto" w:fill="auto"/>
        <w:spacing w:line="240" w:lineRule="auto"/>
        <w:jc w:val="center"/>
        <w:rPr>
          <w:rFonts w:ascii="Tahoma" w:hAnsi="Tahoma" w:cs="Tahoma"/>
          <w:color w:val="808080" w:themeColor="background1" w:themeShade="80"/>
          <w:sz w:val="20"/>
          <w:szCs w:val="20"/>
        </w:rPr>
      </w:pPr>
    </w:p>
    <w:sectPr w:rsidR="00EB5698" w:rsidRPr="00D718DC" w:rsidSect="006B0318">
      <w:headerReference w:type="even" r:id="rId10"/>
      <w:headerReference w:type="default" r:id="rId11"/>
      <w:footerReference w:type="even" r:id="rId12"/>
      <w:footerReference w:type="default" r:id="rId13"/>
      <w:headerReference w:type="first" r:id="rId14"/>
      <w:footerReference w:type="first" r:id="rId15"/>
      <w:pgSz w:w="11906" w:h="16838"/>
      <w:pgMar w:top="170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AAB13" w14:textId="77777777" w:rsidR="006D23FB" w:rsidRDefault="006D23FB" w:rsidP="00EB5698">
      <w:pPr>
        <w:spacing w:after="0" w:line="240" w:lineRule="auto"/>
      </w:pPr>
      <w:r>
        <w:separator/>
      </w:r>
    </w:p>
  </w:endnote>
  <w:endnote w:type="continuationSeparator" w:id="0">
    <w:p w14:paraId="3A21BB43" w14:textId="77777777" w:rsidR="006D23FB" w:rsidRDefault="006D23FB" w:rsidP="00EB5698">
      <w:pPr>
        <w:spacing w:after="0" w:line="240" w:lineRule="auto"/>
      </w:pPr>
      <w:r>
        <w:continuationSeparator/>
      </w:r>
    </w:p>
  </w:endnote>
  <w:endnote w:type="continuationNotice" w:id="1">
    <w:p w14:paraId="66129C8C" w14:textId="77777777" w:rsidR="006D23FB" w:rsidRDefault="006D2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69C1" w14:textId="77777777" w:rsidR="00D718DC" w:rsidRDefault="00D718D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2745" w14:textId="77777777" w:rsidR="00D718DC" w:rsidRDefault="00D718D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4E7F" w14:textId="77777777" w:rsidR="00D718DC" w:rsidRDefault="00D718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12F41C" w14:textId="77777777" w:rsidR="006D23FB" w:rsidRDefault="006D23FB" w:rsidP="00EB5698">
      <w:pPr>
        <w:spacing w:after="0" w:line="240" w:lineRule="auto"/>
      </w:pPr>
      <w:r>
        <w:separator/>
      </w:r>
    </w:p>
  </w:footnote>
  <w:footnote w:type="continuationSeparator" w:id="0">
    <w:p w14:paraId="54E4791A" w14:textId="77777777" w:rsidR="006D23FB" w:rsidRDefault="006D23FB" w:rsidP="00EB5698">
      <w:pPr>
        <w:spacing w:after="0" w:line="240" w:lineRule="auto"/>
      </w:pPr>
      <w:r>
        <w:continuationSeparator/>
      </w:r>
    </w:p>
  </w:footnote>
  <w:footnote w:type="continuationNotice" w:id="1">
    <w:p w14:paraId="093EFAAF" w14:textId="77777777" w:rsidR="006D23FB" w:rsidRDefault="006D23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4AF0" w14:textId="77777777" w:rsidR="00D718DC" w:rsidRDefault="00D718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CA7B65" w:rsidRDefault="00CA7B65"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5225" w14:textId="77777777" w:rsidR="00D718DC" w:rsidRDefault="00D718DC">
    <w:pPr>
      <w:pStyle w:val="Antrats"/>
    </w:pPr>
  </w:p>
</w:hdr>
</file>

<file path=word/intelligence2.xml><?xml version="1.0" encoding="utf-8"?>
<int2:intelligence xmlns:int2="http://schemas.microsoft.com/office/intelligence/2020/intelligence" xmlns:oel="http://schemas.microsoft.com/office/2019/extlst">
  <int2:observations>
    <int2:textHash int2:hashCode="0g1FJxmPpTMeUX" int2:id="FRVazZDi">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6F62D56"/>
    <w:multiLevelType w:val="multilevel"/>
    <w:tmpl w:val="40624E74"/>
    <w:lvl w:ilvl="0">
      <w:start w:val="1"/>
      <w:numFmt w:val="decimal"/>
      <w:lvlText w:val="%1."/>
      <w:lvlJc w:val="left"/>
      <w:pPr>
        <w:ind w:left="611" w:hanging="266"/>
      </w:pPr>
      <w:rPr>
        <w:rFonts w:ascii="Arial" w:eastAsia="Arial" w:hAnsi="Arial" w:cs="Arial" w:hint="default"/>
        <w:b/>
        <w:bCs/>
        <w:i w:val="0"/>
        <w:iCs w:val="0"/>
        <w:spacing w:val="-2"/>
        <w:w w:val="92"/>
        <w:sz w:val="18"/>
        <w:szCs w:val="18"/>
        <w:lang w:val="lt-LT" w:eastAsia="en-US" w:bidi="ar-SA"/>
      </w:rPr>
    </w:lvl>
    <w:lvl w:ilvl="1">
      <w:start w:val="1"/>
      <w:numFmt w:val="decimal"/>
      <w:lvlText w:val="%1.%2."/>
      <w:lvlJc w:val="left"/>
      <w:pPr>
        <w:ind w:left="345" w:hanging="368"/>
      </w:pPr>
      <w:rPr>
        <w:rFonts w:hint="default"/>
        <w:spacing w:val="-2"/>
        <w:w w:val="104"/>
        <w:lang w:val="lt-LT" w:eastAsia="en-US" w:bidi="ar-SA"/>
      </w:rPr>
    </w:lvl>
    <w:lvl w:ilvl="2">
      <w:start w:val="1"/>
      <w:numFmt w:val="decimal"/>
      <w:lvlText w:val="%1.%2.%3."/>
      <w:lvlJc w:val="left"/>
      <w:pPr>
        <w:ind w:left="345" w:hanging="368"/>
        <w:jc w:val="right"/>
      </w:pPr>
      <w:rPr>
        <w:rFonts w:ascii="Arial" w:eastAsia="Microsoft Sans Serif" w:hAnsi="Arial" w:cs="Arial" w:hint="default"/>
        <w:b w:val="0"/>
        <w:bCs w:val="0"/>
        <w:i w:val="0"/>
        <w:iCs w:val="0"/>
        <w:spacing w:val="-2"/>
        <w:w w:val="104"/>
        <w:sz w:val="20"/>
        <w:szCs w:val="20"/>
        <w:lang w:val="lt-LT" w:eastAsia="en-US" w:bidi="ar-SA"/>
      </w:rPr>
    </w:lvl>
    <w:lvl w:ilvl="3">
      <w:numFmt w:val="bullet"/>
      <w:lvlText w:val="•"/>
      <w:lvlJc w:val="left"/>
      <w:pPr>
        <w:ind w:left="740" w:hanging="368"/>
      </w:pPr>
      <w:rPr>
        <w:rFonts w:hint="default"/>
        <w:lang w:val="lt-LT" w:eastAsia="en-US" w:bidi="ar-SA"/>
      </w:rPr>
    </w:lvl>
    <w:lvl w:ilvl="4">
      <w:numFmt w:val="bullet"/>
      <w:lvlText w:val="•"/>
      <w:lvlJc w:val="left"/>
      <w:pPr>
        <w:ind w:left="880" w:hanging="368"/>
      </w:pPr>
      <w:rPr>
        <w:rFonts w:hint="default"/>
        <w:lang w:val="lt-LT" w:eastAsia="en-US" w:bidi="ar-SA"/>
      </w:rPr>
    </w:lvl>
    <w:lvl w:ilvl="5">
      <w:numFmt w:val="bullet"/>
      <w:lvlText w:val="•"/>
      <w:lvlJc w:val="left"/>
      <w:pPr>
        <w:ind w:left="1020" w:hanging="368"/>
      </w:pPr>
      <w:rPr>
        <w:rFonts w:hint="default"/>
        <w:lang w:val="lt-LT" w:eastAsia="en-US" w:bidi="ar-SA"/>
      </w:rPr>
    </w:lvl>
    <w:lvl w:ilvl="6">
      <w:numFmt w:val="bullet"/>
      <w:lvlText w:val="•"/>
      <w:lvlJc w:val="left"/>
      <w:pPr>
        <w:ind w:left="3552" w:hanging="368"/>
      </w:pPr>
      <w:rPr>
        <w:rFonts w:hint="default"/>
        <w:lang w:val="lt-LT" w:eastAsia="en-US" w:bidi="ar-SA"/>
      </w:rPr>
    </w:lvl>
    <w:lvl w:ilvl="7">
      <w:numFmt w:val="bullet"/>
      <w:lvlText w:val="•"/>
      <w:lvlJc w:val="left"/>
      <w:pPr>
        <w:ind w:left="6084" w:hanging="368"/>
      </w:pPr>
      <w:rPr>
        <w:rFonts w:hint="default"/>
        <w:lang w:val="lt-LT" w:eastAsia="en-US" w:bidi="ar-SA"/>
      </w:rPr>
    </w:lvl>
    <w:lvl w:ilvl="8">
      <w:numFmt w:val="bullet"/>
      <w:lvlText w:val="•"/>
      <w:lvlJc w:val="left"/>
      <w:pPr>
        <w:ind w:left="8616" w:hanging="368"/>
      </w:pPr>
      <w:rPr>
        <w:rFonts w:hint="default"/>
        <w:lang w:val="lt-LT" w:eastAsia="en-US" w:bidi="ar-SA"/>
      </w:rPr>
    </w:lvl>
  </w:abstractNum>
  <w:abstractNum w:abstractNumId="8" w15:restartNumberingAfterBreak="0">
    <w:nsid w:val="7D696AA1"/>
    <w:multiLevelType w:val="multilevel"/>
    <w:tmpl w:val="8AB2776C"/>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7F023803"/>
    <w:multiLevelType w:val="multilevel"/>
    <w:tmpl w:val="56C89ED6"/>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1724282574">
    <w:abstractNumId w:val="5"/>
  </w:num>
  <w:num w:numId="2" w16cid:durableId="82647175">
    <w:abstractNumId w:val="2"/>
  </w:num>
  <w:num w:numId="3" w16cid:durableId="53744218">
    <w:abstractNumId w:val="1"/>
  </w:num>
  <w:num w:numId="4" w16cid:durableId="725488319">
    <w:abstractNumId w:val="3"/>
  </w:num>
  <w:num w:numId="5" w16cid:durableId="1692759150">
    <w:abstractNumId w:val="6"/>
  </w:num>
  <w:num w:numId="6" w16cid:durableId="1120034880">
    <w:abstractNumId w:val="0"/>
  </w:num>
  <w:num w:numId="7" w16cid:durableId="1944457251">
    <w:abstractNumId w:val="8"/>
  </w:num>
  <w:num w:numId="8" w16cid:durableId="518084823">
    <w:abstractNumId w:val="4"/>
  </w:num>
  <w:num w:numId="9" w16cid:durableId="2019457030">
    <w:abstractNumId w:val="9"/>
  </w:num>
  <w:num w:numId="10" w16cid:durableId="6943083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30B47"/>
    <w:rsid w:val="00033DCA"/>
    <w:rsid w:val="00036121"/>
    <w:rsid w:val="00037510"/>
    <w:rsid w:val="0006194E"/>
    <w:rsid w:val="00086654"/>
    <w:rsid w:val="00095878"/>
    <w:rsid w:val="000B6EED"/>
    <w:rsid w:val="000D180B"/>
    <w:rsid w:val="000D243F"/>
    <w:rsid w:val="000D6A08"/>
    <w:rsid w:val="000F4A90"/>
    <w:rsid w:val="001011DF"/>
    <w:rsid w:val="00116700"/>
    <w:rsid w:val="00123603"/>
    <w:rsid w:val="00124E37"/>
    <w:rsid w:val="00131BF8"/>
    <w:rsid w:val="00131CB5"/>
    <w:rsid w:val="00136AD2"/>
    <w:rsid w:val="0014079D"/>
    <w:rsid w:val="00150260"/>
    <w:rsid w:val="001632E3"/>
    <w:rsid w:val="00172C72"/>
    <w:rsid w:val="00187132"/>
    <w:rsid w:val="001D10BB"/>
    <w:rsid w:val="001E6C01"/>
    <w:rsid w:val="001F3B5F"/>
    <w:rsid w:val="00207CD4"/>
    <w:rsid w:val="002212A1"/>
    <w:rsid w:val="00232573"/>
    <w:rsid w:val="00242544"/>
    <w:rsid w:val="00247B9A"/>
    <w:rsid w:val="002507D2"/>
    <w:rsid w:val="0025702F"/>
    <w:rsid w:val="00270A04"/>
    <w:rsid w:val="002734D4"/>
    <w:rsid w:val="0027536D"/>
    <w:rsid w:val="002809CC"/>
    <w:rsid w:val="00280A23"/>
    <w:rsid w:val="00281EC2"/>
    <w:rsid w:val="00292245"/>
    <w:rsid w:val="00292A85"/>
    <w:rsid w:val="002935AF"/>
    <w:rsid w:val="00296EF2"/>
    <w:rsid w:val="002B10C4"/>
    <w:rsid w:val="002B2CC9"/>
    <w:rsid w:val="002C003A"/>
    <w:rsid w:val="002D219B"/>
    <w:rsid w:val="002F0ABC"/>
    <w:rsid w:val="002F1360"/>
    <w:rsid w:val="00301FE1"/>
    <w:rsid w:val="00302875"/>
    <w:rsid w:val="0031340E"/>
    <w:rsid w:val="00326B5B"/>
    <w:rsid w:val="003410EF"/>
    <w:rsid w:val="00362B01"/>
    <w:rsid w:val="00370C1A"/>
    <w:rsid w:val="00371AC5"/>
    <w:rsid w:val="00377542"/>
    <w:rsid w:val="00380058"/>
    <w:rsid w:val="0038238F"/>
    <w:rsid w:val="00390699"/>
    <w:rsid w:val="0039618A"/>
    <w:rsid w:val="003A2BA7"/>
    <w:rsid w:val="003A353C"/>
    <w:rsid w:val="003A5280"/>
    <w:rsid w:val="003D4BBB"/>
    <w:rsid w:val="003D7262"/>
    <w:rsid w:val="003F02FD"/>
    <w:rsid w:val="003F4F61"/>
    <w:rsid w:val="00404021"/>
    <w:rsid w:val="00405311"/>
    <w:rsid w:val="00407D15"/>
    <w:rsid w:val="00412782"/>
    <w:rsid w:val="004266FF"/>
    <w:rsid w:val="004443DC"/>
    <w:rsid w:val="00451A9C"/>
    <w:rsid w:val="00453656"/>
    <w:rsid w:val="0045502E"/>
    <w:rsid w:val="00465B6B"/>
    <w:rsid w:val="00470EE7"/>
    <w:rsid w:val="00481E1E"/>
    <w:rsid w:val="00484853"/>
    <w:rsid w:val="00487851"/>
    <w:rsid w:val="00496B9A"/>
    <w:rsid w:val="004A3E97"/>
    <w:rsid w:val="004B0D44"/>
    <w:rsid w:val="004C0C97"/>
    <w:rsid w:val="004C3095"/>
    <w:rsid w:val="004C5EF4"/>
    <w:rsid w:val="004D3ACA"/>
    <w:rsid w:val="005134A7"/>
    <w:rsid w:val="0051460D"/>
    <w:rsid w:val="00524692"/>
    <w:rsid w:val="00526059"/>
    <w:rsid w:val="00534E17"/>
    <w:rsid w:val="00566697"/>
    <w:rsid w:val="00566D74"/>
    <w:rsid w:val="0056791B"/>
    <w:rsid w:val="00581BFB"/>
    <w:rsid w:val="0058549A"/>
    <w:rsid w:val="00596109"/>
    <w:rsid w:val="005A3214"/>
    <w:rsid w:val="005A6141"/>
    <w:rsid w:val="005C1240"/>
    <w:rsid w:val="005C6540"/>
    <w:rsid w:val="005D2711"/>
    <w:rsid w:val="006038C5"/>
    <w:rsid w:val="00603B4D"/>
    <w:rsid w:val="00617632"/>
    <w:rsid w:val="006364EB"/>
    <w:rsid w:val="0064485F"/>
    <w:rsid w:val="00644FA5"/>
    <w:rsid w:val="00654C45"/>
    <w:rsid w:val="00657001"/>
    <w:rsid w:val="00664F3C"/>
    <w:rsid w:val="006966C1"/>
    <w:rsid w:val="006A2E2F"/>
    <w:rsid w:val="006A6BB3"/>
    <w:rsid w:val="006B0318"/>
    <w:rsid w:val="006B16BF"/>
    <w:rsid w:val="006B6A77"/>
    <w:rsid w:val="006C2EB7"/>
    <w:rsid w:val="006C44C0"/>
    <w:rsid w:val="006D23FB"/>
    <w:rsid w:val="006E02B9"/>
    <w:rsid w:val="00706C35"/>
    <w:rsid w:val="007229D7"/>
    <w:rsid w:val="00763657"/>
    <w:rsid w:val="007708D0"/>
    <w:rsid w:val="00776C75"/>
    <w:rsid w:val="007827AD"/>
    <w:rsid w:val="00790F18"/>
    <w:rsid w:val="00795493"/>
    <w:rsid w:val="007A43DA"/>
    <w:rsid w:val="007D18E6"/>
    <w:rsid w:val="007D632C"/>
    <w:rsid w:val="007F385D"/>
    <w:rsid w:val="0080799C"/>
    <w:rsid w:val="00812CA9"/>
    <w:rsid w:val="0081555A"/>
    <w:rsid w:val="008208A4"/>
    <w:rsid w:val="00821953"/>
    <w:rsid w:val="008223F7"/>
    <w:rsid w:val="0082401B"/>
    <w:rsid w:val="00825AEE"/>
    <w:rsid w:val="00835969"/>
    <w:rsid w:val="008408C9"/>
    <w:rsid w:val="00842581"/>
    <w:rsid w:val="00845271"/>
    <w:rsid w:val="00845B61"/>
    <w:rsid w:val="0084600E"/>
    <w:rsid w:val="00852947"/>
    <w:rsid w:val="00865E00"/>
    <w:rsid w:val="0086787F"/>
    <w:rsid w:val="008845DB"/>
    <w:rsid w:val="00884CE4"/>
    <w:rsid w:val="008875C2"/>
    <w:rsid w:val="00896366"/>
    <w:rsid w:val="008B250C"/>
    <w:rsid w:val="008B29B9"/>
    <w:rsid w:val="008C0361"/>
    <w:rsid w:val="008C1ECA"/>
    <w:rsid w:val="008C6DE1"/>
    <w:rsid w:val="008E048F"/>
    <w:rsid w:val="008E0E1E"/>
    <w:rsid w:val="008F1FA2"/>
    <w:rsid w:val="00902A76"/>
    <w:rsid w:val="0093186C"/>
    <w:rsid w:val="009623E2"/>
    <w:rsid w:val="00962534"/>
    <w:rsid w:val="009641D4"/>
    <w:rsid w:val="00977910"/>
    <w:rsid w:val="009975E9"/>
    <w:rsid w:val="009A2B8F"/>
    <w:rsid w:val="009A3439"/>
    <w:rsid w:val="009A5917"/>
    <w:rsid w:val="009A78AC"/>
    <w:rsid w:val="00A01AE7"/>
    <w:rsid w:val="00A10978"/>
    <w:rsid w:val="00A11F18"/>
    <w:rsid w:val="00A23EE7"/>
    <w:rsid w:val="00A24739"/>
    <w:rsid w:val="00A47CAD"/>
    <w:rsid w:val="00A52DFE"/>
    <w:rsid w:val="00A60466"/>
    <w:rsid w:val="00A72635"/>
    <w:rsid w:val="00A750D9"/>
    <w:rsid w:val="00A80DDA"/>
    <w:rsid w:val="00A82A70"/>
    <w:rsid w:val="00AA64D4"/>
    <w:rsid w:val="00AB3FFC"/>
    <w:rsid w:val="00AD216F"/>
    <w:rsid w:val="00AD52C6"/>
    <w:rsid w:val="00AF78C1"/>
    <w:rsid w:val="00B149B6"/>
    <w:rsid w:val="00B22499"/>
    <w:rsid w:val="00B25C60"/>
    <w:rsid w:val="00B36887"/>
    <w:rsid w:val="00B37E75"/>
    <w:rsid w:val="00B40800"/>
    <w:rsid w:val="00B4089F"/>
    <w:rsid w:val="00B65735"/>
    <w:rsid w:val="00B740B5"/>
    <w:rsid w:val="00BC58BF"/>
    <w:rsid w:val="00BD2A6D"/>
    <w:rsid w:val="00BE372D"/>
    <w:rsid w:val="00BE50F7"/>
    <w:rsid w:val="00BF0003"/>
    <w:rsid w:val="00BF35BC"/>
    <w:rsid w:val="00C20384"/>
    <w:rsid w:val="00C22AC7"/>
    <w:rsid w:val="00C239A9"/>
    <w:rsid w:val="00C26881"/>
    <w:rsid w:val="00C30377"/>
    <w:rsid w:val="00C311E9"/>
    <w:rsid w:val="00C4743E"/>
    <w:rsid w:val="00C608E5"/>
    <w:rsid w:val="00C641CA"/>
    <w:rsid w:val="00C65EE3"/>
    <w:rsid w:val="00C80E6D"/>
    <w:rsid w:val="00C970E7"/>
    <w:rsid w:val="00CA15DA"/>
    <w:rsid w:val="00CA240E"/>
    <w:rsid w:val="00CA7B65"/>
    <w:rsid w:val="00CB70BB"/>
    <w:rsid w:val="00CF26A8"/>
    <w:rsid w:val="00D15262"/>
    <w:rsid w:val="00D21FF2"/>
    <w:rsid w:val="00D3612F"/>
    <w:rsid w:val="00D473F7"/>
    <w:rsid w:val="00D53842"/>
    <w:rsid w:val="00D65762"/>
    <w:rsid w:val="00D718DC"/>
    <w:rsid w:val="00DF2B72"/>
    <w:rsid w:val="00E03B06"/>
    <w:rsid w:val="00E03D11"/>
    <w:rsid w:val="00E46DAA"/>
    <w:rsid w:val="00E513DF"/>
    <w:rsid w:val="00E57307"/>
    <w:rsid w:val="00E802B3"/>
    <w:rsid w:val="00E80425"/>
    <w:rsid w:val="00E824AC"/>
    <w:rsid w:val="00E8423B"/>
    <w:rsid w:val="00E934B1"/>
    <w:rsid w:val="00EB0874"/>
    <w:rsid w:val="00EB5698"/>
    <w:rsid w:val="00EC38C7"/>
    <w:rsid w:val="00EF083E"/>
    <w:rsid w:val="00F1175A"/>
    <w:rsid w:val="00F153C9"/>
    <w:rsid w:val="00F31549"/>
    <w:rsid w:val="00F365BA"/>
    <w:rsid w:val="00F37064"/>
    <w:rsid w:val="00F47B68"/>
    <w:rsid w:val="00F5078D"/>
    <w:rsid w:val="00F64322"/>
    <w:rsid w:val="00F86DBF"/>
    <w:rsid w:val="00F90B65"/>
    <w:rsid w:val="00F93A09"/>
    <w:rsid w:val="00F93EDF"/>
    <w:rsid w:val="00F95F08"/>
    <w:rsid w:val="00FA1794"/>
    <w:rsid w:val="00FA65E0"/>
    <w:rsid w:val="00FC76E0"/>
    <w:rsid w:val="00FD05B2"/>
    <w:rsid w:val="00FD0D16"/>
    <w:rsid w:val="00FD5816"/>
    <w:rsid w:val="00FE664D"/>
    <w:rsid w:val="00FF30D0"/>
    <w:rsid w:val="0155AAB7"/>
    <w:rsid w:val="01D7BFE8"/>
    <w:rsid w:val="048A36CF"/>
    <w:rsid w:val="04BA170D"/>
    <w:rsid w:val="04E1037A"/>
    <w:rsid w:val="05806EB7"/>
    <w:rsid w:val="06A67692"/>
    <w:rsid w:val="06F25421"/>
    <w:rsid w:val="097F0499"/>
    <w:rsid w:val="0BA47129"/>
    <w:rsid w:val="0C602E8D"/>
    <w:rsid w:val="0D70A56D"/>
    <w:rsid w:val="0DD83AD8"/>
    <w:rsid w:val="0E6EBD63"/>
    <w:rsid w:val="10A8462F"/>
    <w:rsid w:val="11214590"/>
    <w:rsid w:val="1168B9D7"/>
    <w:rsid w:val="11853EA5"/>
    <w:rsid w:val="13048A38"/>
    <w:rsid w:val="13DFE6F1"/>
    <w:rsid w:val="141A6054"/>
    <w:rsid w:val="15FCA21F"/>
    <w:rsid w:val="1697B995"/>
    <w:rsid w:val="1708AABC"/>
    <w:rsid w:val="176B7B41"/>
    <w:rsid w:val="17E31281"/>
    <w:rsid w:val="194BD626"/>
    <w:rsid w:val="19B4B865"/>
    <w:rsid w:val="1A334B22"/>
    <w:rsid w:val="1A404B7E"/>
    <w:rsid w:val="1ACC4D8B"/>
    <w:rsid w:val="1BDC1BDF"/>
    <w:rsid w:val="1D9F2F71"/>
    <w:rsid w:val="1EE10740"/>
    <w:rsid w:val="1F6CEE35"/>
    <w:rsid w:val="2255E43C"/>
    <w:rsid w:val="237E2A23"/>
    <w:rsid w:val="23ED0C63"/>
    <w:rsid w:val="25BB07E5"/>
    <w:rsid w:val="28084613"/>
    <w:rsid w:val="28610FB5"/>
    <w:rsid w:val="296F7FF0"/>
    <w:rsid w:val="2A114A11"/>
    <w:rsid w:val="2B8A3CB7"/>
    <w:rsid w:val="2E20C1E7"/>
    <w:rsid w:val="2ECFB273"/>
    <w:rsid w:val="2F7F5D09"/>
    <w:rsid w:val="3105557E"/>
    <w:rsid w:val="3143E2E0"/>
    <w:rsid w:val="340FC5ED"/>
    <w:rsid w:val="3493572B"/>
    <w:rsid w:val="359F6E61"/>
    <w:rsid w:val="35AF2A49"/>
    <w:rsid w:val="3731D24D"/>
    <w:rsid w:val="3856820E"/>
    <w:rsid w:val="38846493"/>
    <w:rsid w:val="38E6CB0B"/>
    <w:rsid w:val="39122CD0"/>
    <w:rsid w:val="395C0A4D"/>
    <w:rsid w:val="3999EF9F"/>
    <w:rsid w:val="3A038F71"/>
    <w:rsid w:val="3A69730F"/>
    <w:rsid w:val="3A829B6C"/>
    <w:rsid w:val="3AC03FBA"/>
    <w:rsid w:val="3B0CCDCC"/>
    <w:rsid w:val="3B196E03"/>
    <w:rsid w:val="3DC12C1D"/>
    <w:rsid w:val="3EEE6289"/>
    <w:rsid w:val="3F20D79B"/>
    <w:rsid w:val="3F3CE432"/>
    <w:rsid w:val="4059A898"/>
    <w:rsid w:val="419D46CF"/>
    <w:rsid w:val="42F51100"/>
    <w:rsid w:val="4316B00D"/>
    <w:rsid w:val="4382BFE1"/>
    <w:rsid w:val="4640616C"/>
    <w:rsid w:val="485F708E"/>
    <w:rsid w:val="4862F231"/>
    <w:rsid w:val="49020556"/>
    <w:rsid w:val="4989AA18"/>
    <w:rsid w:val="49D5A249"/>
    <w:rsid w:val="49D7896B"/>
    <w:rsid w:val="4B9EEFE1"/>
    <w:rsid w:val="4BE974F7"/>
    <w:rsid w:val="4C3D9E79"/>
    <w:rsid w:val="4C76F5D5"/>
    <w:rsid w:val="4DB7379B"/>
    <w:rsid w:val="4E91D231"/>
    <w:rsid w:val="4EEE56FC"/>
    <w:rsid w:val="4FA69DA3"/>
    <w:rsid w:val="4FC7D52D"/>
    <w:rsid w:val="4FD921CC"/>
    <w:rsid w:val="514A66F8"/>
    <w:rsid w:val="516EB8CF"/>
    <w:rsid w:val="51C972F3"/>
    <w:rsid w:val="5260AFE0"/>
    <w:rsid w:val="5320C825"/>
    <w:rsid w:val="55BF7345"/>
    <w:rsid w:val="570230EC"/>
    <w:rsid w:val="57660767"/>
    <w:rsid w:val="57B9A87C"/>
    <w:rsid w:val="57CF81A0"/>
    <w:rsid w:val="580B9260"/>
    <w:rsid w:val="58AECFA2"/>
    <w:rsid w:val="5904CF92"/>
    <w:rsid w:val="5986032F"/>
    <w:rsid w:val="5AF1493E"/>
    <w:rsid w:val="5C7E5FAD"/>
    <w:rsid w:val="5C8D199F"/>
    <w:rsid w:val="5CBACBB3"/>
    <w:rsid w:val="5E30D786"/>
    <w:rsid w:val="5E3E8F5B"/>
    <w:rsid w:val="5FCCA7E7"/>
    <w:rsid w:val="6043C65C"/>
    <w:rsid w:val="6103565C"/>
    <w:rsid w:val="6498C669"/>
    <w:rsid w:val="654D976C"/>
    <w:rsid w:val="6597D58C"/>
    <w:rsid w:val="666C69A6"/>
    <w:rsid w:val="67D7B9CC"/>
    <w:rsid w:val="692312B8"/>
    <w:rsid w:val="69738A2D"/>
    <w:rsid w:val="6A461868"/>
    <w:rsid w:val="6ABEE319"/>
    <w:rsid w:val="6B0F5A8E"/>
    <w:rsid w:val="6C5AB37A"/>
    <w:rsid w:val="6C787418"/>
    <w:rsid w:val="6CA5675E"/>
    <w:rsid w:val="6D5865CE"/>
    <w:rsid w:val="6DAE6251"/>
    <w:rsid w:val="6DCAF689"/>
    <w:rsid w:val="6F79D4A2"/>
    <w:rsid w:val="71064930"/>
    <w:rsid w:val="74685FAD"/>
    <w:rsid w:val="79C7BCA1"/>
    <w:rsid w:val="7A9A951E"/>
    <w:rsid w:val="7C0018EE"/>
    <w:rsid w:val="7C6A09D4"/>
    <w:rsid w:val="7C91AD02"/>
    <w:rsid w:val="7C94B94B"/>
    <w:rsid w:val="7CAE1387"/>
    <w:rsid w:val="7D2361B5"/>
    <w:rsid w:val="7D64D6A5"/>
    <w:rsid w:val="7E640DA9"/>
    <w:rsid w:val="7E668B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6C35BA56-631C-42CD-AAF4-1CD5C0F69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569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prastojilentel"/>
    <w:next w:val="Lentelstinklelis"/>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B5698"/>
    <w:pPr>
      <w:shd w:val="clear" w:color="auto" w:fill="FFFFFF"/>
      <w:spacing w:after="0" w:line="274" w:lineRule="exact"/>
    </w:pPr>
    <w:rPr>
      <w:rFonts w:ascii="Times New Roman" w:hAnsi="Times New Roman" w:cs="Times New Roman"/>
      <w:b/>
      <w:bCs/>
      <w:sz w:val="23"/>
      <w:szCs w:val="23"/>
    </w:rPr>
  </w:style>
  <w:style w:type="table" w:styleId="Lentelstinklelis">
    <w:name w:val="Table Grid"/>
    <w:basedOn w:val="prastojilente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B56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B5698"/>
  </w:style>
  <w:style w:type="paragraph" w:styleId="Porat">
    <w:name w:val="footer"/>
    <w:basedOn w:val="prastasis"/>
    <w:link w:val="PoratDiagrama"/>
    <w:uiPriority w:val="99"/>
    <w:unhideWhenUsed/>
    <w:rsid w:val="00EB56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B5698"/>
  </w:style>
  <w:style w:type="paragraph" w:styleId="Debesliotekstas">
    <w:name w:val="Balloon Text"/>
    <w:basedOn w:val="prastasis"/>
    <w:link w:val="DebesliotekstasDiagrama"/>
    <w:uiPriority w:val="99"/>
    <w:semiHidden/>
    <w:unhideWhenUsed/>
    <w:rsid w:val="00D718D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718DC"/>
    <w:rPr>
      <w:rFonts w:ascii="Segoe UI" w:hAnsi="Segoe UI" w:cs="Segoe UI"/>
      <w:sz w:val="18"/>
      <w:szCs w:val="18"/>
    </w:rPr>
  </w:style>
  <w:style w:type="paragraph" w:styleId="Pataisymai">
    <w:name w:val="Revision"/>
    <w:hidden/>
    <w:uiPriority w:val="99"/>
    <w:semiHidden/>
    <w:rsid w:val="00D718DC"/>
    <w:pPr>
      <w:spacing w:after="0" w:line="240" w:lineRule="auto"/>
    </w:pPr>
  </w:style>
  <w:style w:type="character" w:styleId="Komentaronuoroda">
    <w:name w:val="annotation reference"/>
    <w:basedOn w:val="Numatytasispastraiposriftas"/>
    <w:uiPriority w:val="99"/>
    <w:semiHidden/>
    <w:unhideWhenUsed/>
    <w:rsid w:val="0051460D"/>
    <w:rPr>
      <w:sz w:val="16"/>
      <w:szCs w:val="16"/>
    </w:rPr>
  </w:style>
  <w:style w:type="paragraph" w:styleId="Komentarotekstas">
    <w:name w:val="annotation text"/>
    <w:basedOn w:val="prastasis"/>
    <w:link w:val="KomentarotekstasDiagrama"/>
    <w:uiPriority w:val="99"/>
    <w:unhideWhenUsed/>
    <w:rsid w:val="0051460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1460D"/>
    <w:rPr>
      <w:sz w:val="20"/>
      <w:szCs w:val="20"/>
    </w:rPr>
  </w:style>
  <w:style w:type="paragraph" w:styleId="Komentarotema">
    <w:name w:val="annotation subject"/>
    <w:basedOn w:val="Komentarotekstas"/>
    <w:next w:val="Komentarotekstas"/>
    <w:link w:val="KomentarotemaDiagrama"/>
    <w:uiPriority w:val="99"/>
    <w:semiHidden/>
    <w:unhideWhenUsed/>
    <w:rsid w:val="0051460D"/>
    <w:rPr>
      <w:b/>
      <w:bCs/>
    </w:rPr>
  </w:style>
  <w:style w:type="character" w:customStyle="1" w:styleId="KomentarotemaDiagrama">
    <w:name w:val="Komentaro tema Diagrama"/>
    <w:basedOn w:val="KomentarotekstasDiagrama"/>
    <w:link w:val="Komentarotema"/>
    <w:uiPriority w:val="99"/>
    <w:semiHidden/>
    <w:rsid w:val="0051460D"/>
    <w:rPr>
      <w:b/>
      <w:bCs/>
      <w:sz w:val="20"/>
      <w:szCs w:val="20"/>
    </w:rPr>
  </w:style>
  <w:style w:type="paragraph" w:styleId="Sraopastraipa">
    <w:name w:val="List Paragraph"/>
    <w:basedOn w:val="prastasis"/>
    <w:uiPriority w:val="1"/>
    <w:qFormat/>
    <w:rsid w:val="009A34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92EEB-C66E-4FB0-9AEA-4F8F96A230C6}">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EF00B6C5-6423-44B8-860C-C0D61B1B2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362AF9-8DA8-427B-A41B-140ACEC6B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6635</Words>
  <Characters>3782</Characters>
  <Application>Microsoft Office Word</Application>
  <DocSecurity>0</DocSecurity>
  <Lines>31</Lines>
  <Paragraphs>20</Paragraphs>
  <ScaleCrop>false</ScaleCrop>
  <Manager>AJ</Manager>
  <Company>LITGRID</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dc:description/>
  <cp:lastModifiedBy>Giedrė Šiaulienė</cp:lastModifiedBy>
  <cp:revision>202</cp:revision>
  <dcterms:created xsi:type="dcterms:W3CDTF">2022-05-26T07:35:00Z</dcterms:created>
  <dcterms:modified xsi:type="dcterms:W3CDTF">2025-11-14T12:23:00Z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Order">
    <vt:r8>10632200</vt:r8>
  </property>
</Properties>
</file>